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left"/>
        <w:rPr>
          <w:rFonts w:ascii="Subway" w:hAnsi="Subway"/>
          <w:sz w:val="24"/>
        </w:rPr>
      </w:pPr>
      <w:r>
        <w:rPr>
          <w:rFonts w:ascii="Subway" w:hAnsi="Subway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Subway" w:hAnsi="Subway"/>
          <w:sz w:val="24"/>
        </w:rPr>
        <w:t>Statistiques 2019 et 2020*</w:t>
      </w:r>
    </w:p>
    <w:p>
      <w:pPr>
        <w:pStyle w:val="Normal"/>
        <w:widowControl w:val="false"/>
        <w:jc w:val="center"/>
        <w:rPr>
          <w:rFonts w:ascii="Subway" w:hAnsi="Subway"/>
        </w:rPr>
      </w:pPr>
      <w:r>
        <w:rPr>
          <w:rFonts w:ascii="Subway" w:hAnsi="Subway"/>
        </w:rPr>
        <w:t>Ventes d’automobiles et de camions</w:t>
      </w:r>
    </w:p>
    <w:p>
      <w:pPr>
        <w:pStyle w:val="Heading3"/>
        <w:keepNext w:val="false"/>
        <w:widowControl w:val="false"/>
        <w:rPr>
          <w:rFonts w:ascii="Subway" w:hAnsi="Subway"/>
          <w:sz w:val="24"/>
        </w:rPr>
      </w:pPr>
      <w:r>
        <w:rPr>
          <w:rFonts w:ascii="Subway" w:hAnsi="Subway"/>
          <w:sz w:val="24"/>
        </w:rPr>
        <w:t>Québec – Canada</w:t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19259" w:type="dxa"/>
        <w:jc w:val="left"/>
        <w:tblInd w:w="-99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866"/>
        <w:gridCol w:w="767"/>
        <w:gridCol w:w="780"/>
        <w:gridCol w:w="753"/>
        <w:gridCol w:w="768"/>
        <w:gridCol w:w="767"/>
        <w:gridCol w:w="766"/>
        <w:gridCol w:w="767"/>
        <w:gridCol w:w="768"/>
        <w:gridCol w:w="767"/>
        <w:gridCol w:w="737"/>
        <w:gridCol w:w="794"/>
        <w:gridCol w:w="766"/>
        <w:gridCol w:w="767"/>
        <w:gridCol w:w="766"/>
        <w:gridCol w:w="765"/>
        <w:gridCol w:w="766"/>
        <w:gridCol w:w="767"/>
        <w:gridCol w:w="766"/>
        <w:gridCol w:w="765"/>
        <w:gridCol w:w="766"/>
        <w:gridCol w:w="767"/>
        <w:gridCol w:w="766"/>
        <w:gridCol w:w="765"/>
        <w:gridCol w:w="764"/>
      </w:tblGrid>
      <w:tr>
        <w:trPr/>
        <w:tc>
          <w:tcPr>
            <w:tcW w:w="866" w:type="dxa"/>
            <w:vMerge w:val="restart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68" w:type="dxa"/>
            <w:gridSpan w:val="4"/>
            <w:tcBorders>
              <w:top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Janvier</w:t>
            </w:r>
          </w:p>
        </w:tc>
        <w:tc>
          <w:tcPr>
            <w:tcW w:w="3068" w:type="dxa"/>
            <w:gridSpan w:val="4"/>
            <w:tcBorders>
              <w:top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Février</w:t>
            </w:r>
          </w:p>
        </w:tc>
        <w:tc>
          <w:tcPr>
            <w:tcW w:w="3064" w:type="dxa"/>
            <w:gridSpan w:val="4"/>
            <w:tcBorders>
              <w:top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Heading1"/>
              <w:keepNext w:val="false"/>
              <w:widowControl w:val="false"/>
              <w:rPr/>
            </w:pPr>
            <w:r>
              <w:rPr/>
              <w:t>Mars</w:t>
            </w:r>
          </w:p>
        </w:tc>
        <w:tc>
          <w:tcPr>
            <w:tcW w:w="3064" w:type="dxa"/>
            <w:gridSpan w:val="4"/>
            <w:tcBorders>
              <w:top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Heading1"/>
              <w:keepNext w:val="false"/>
              <w:widowControl w:val="false"/>
              <w:rPr/>
            </w:pPr>
            <w:r>
              <w:rPr/>
              <w:t>Avril</w:t>
            </w:r>
          </w:p>
        </w:tc>
        <w:tc>
          <w:tcPr>
            <w:tcW w:w="3064" w:type="dxa"/>
            <w:gridSpan w:val="4"/>
            <w:tcBorders>
              <w:top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Heading1"/>
              <w:keepNext w:val="false"/>
              <w:widowControl w:val="false"/>
              <w:rPr/>
            </w:pPr>
            <w:r>
              <w:rPr/>
              <w:t>Mai</w:t>
            </w:r>
          </w:p>
        </w:tc>
        <w:tc>
          <w:tcPr>
            <w:tcW w:w="3062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000000" w:val="clear"/>
          </w:tcPr>
          <w:p>
            <w:pPr>
              <w:pStyle w:val="Heading1"/>
              <w:keepNext w:val="false"/>
              <w:widowControl w:val="false"/>
              <w:rPr/>
            </w:pPr>
            <w:r>
              <w:rPr/>
              <w:t>Juin</w:t>
            </w:r>
          </w:p>
        </w:tc>
      </w:tr>
      <w:tr>
        <w:trPr/>
        <w:tc>
          <w:tcPr>
            <w:tcW w:w="866" w:type="dxa"/>
            <w:vMerge w:val="continue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J19-J20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lang w:val="nl-NL"/>
              </w:rPr>
            </w:pPr>
            <w:r>
              <w:rPr>
                <w:b/>
                <w:sz w:val="14"/>
                <w:lang w:val="nl-NL"/>
              </w:rPr>
              <w:t>D19-j20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nl-NL"/>
              </w:rPr>
            </w:pPr>
            <w:r>
              <w:rPr>
                <w:b/>
                <w:sz w:val="14"/>
                <w:lang w:val="nl-NL"/>
              </w:rPr>
              <w:t>F19-F20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nl-NL"/>
              </w:rPr>
            </w:pPr>
            <w:r>
              <w:rPr>
                <w:b/>
                <w:sz w:val="14"/>
                <w:lang w:val="nl-NL"/>
              </w:rPr>
              <w:t>J20-F20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4"/>
                <w:lang w:val="en-GB"/>
              </w:rPr>
              <w:t>M19-M20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4"/>
                <w:lang w:val="en-GB"/>
              </w:rPr>
              <w:t>F20-M20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4"/>
                <w:lang w:val="en-GB"/>
              </w:rPr>
              <w:t>A19-A20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>M20-A20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4"/>
                <w:lang w:val="en-GB"/>
              </w:rPr>
              <w:t>M19-M20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en-GB"/>
              </w:rPr>
            </w:pPr>
            <w:r>
              <w:rPr>
                <w:b/>
                <w:sz w:val="14"/>
                <w:lang w:val="en-GB"/>
              </w:rPr>
              <w:t>A20-M20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nl-NL"/>
              </w:rPr>
            </w:pPr>
            <w:r>
              <w:rPr>
                <w:b/>
                <w:sz w:val="14"/>
                <w:lang w:val="nl-NL"/>
              </w:rPr>
              <w:t>J19-J20</w:t>
            </w:r>
          </w:p>
        </w:tc>
        <w:tc>
          <w:tcPr>
            <w:tcW w:w="764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lang w:val="nl-NL"/>
              </w:rPr>
            </w:pPr>
            <w:r>
              <w:rPr>
                <w:b/>
                <w:sz w:val="14"/>
                <w:lang w:val="nl-NL"/>
              </w:rPr>
              <w:t>M20-J20</w:t>
            </w:r>
          </w:p>
        </w:tc>
      </w:tr>
      <w:tr>
        <w:trPr/>
        <w:tc>
          <w:tcPr>
            <w:tcW w:w="86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Québec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Autos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Québec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Camions</w:t>
            </w:r>
            <w:r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7087 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>16460</w:t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>6429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>17969</w:t>
            </w:r>
          </w:p>
        </w:tc>
        <w:tc>
          <w:tcPr>
            <w:tcW w:w="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 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 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7495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18402</w:t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6767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19468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5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8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13338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29360</w:t>
            </w:r>
          </w:p>
        </w:tc>
        <w:tc>
          <w:tcPr>
            <w:tcW w:w="7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5140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12817</w:t>
            </w:r>
          </w:p>
        </w:tc>
        <w:tc>
          <w:tcPr>
            <w:tcW w:w="7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61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56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24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34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14539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29774</w:t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1705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5114</w:t>
            </w:r>
          </w:p>
        </w:tc>
        <w:tc>
          <w:tcPr>
            <w:tcW w:w="7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82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67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60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>18 647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>34129</w:t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9 435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21199</w:t>
            </w:r>
          </w:p>
        </w:tc>
        <w:tc>
          <w:tcPr>
            <w:tcW w:w="7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38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453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315  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13261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27732</w:t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sz w:val="16"/>
              </w:rPr>
              <w:t>12930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29497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6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  <w:tc>
          <w:tcPr>
            <w:tcW w:w="7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37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39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</w:tr>
      <w:tr>
        <w:trPr>
          <w:trHeight w:val="918" w:hRule="atLeast"/>
        </w:trPr>
        <w:tc>
          <w:tcPr>
            <w:tcW w:w="8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Canada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Autos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Canada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Camions</w:t>
            </w:r>
            <w:r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26811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85106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22837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90008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29978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94127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25959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100453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13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7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48276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138239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20356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75791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58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45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25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>49225</w:t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>136165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8472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38696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83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69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58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49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57171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149 598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24 856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84 357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57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44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193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118 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48908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140942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33950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115129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18 </w:t>
            </w:r>
            <w:r>
              <w:rPr>
                <w:rFonts w:eastAsia="Wingdings" w:cs="Wingdings" w:ascii="Wingdings" w:hAnsi="Wingdings"/>
                <w:sz w:val="16"/>
              </w:rPr>
              <w:t>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37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36 </w:t>
            </w:r>
            <w:r>
              <w:rPr>
                <w:rFonts w:eastAsia="Wingdings" w:cs="Wingdings" w:ascii="Wingdings" w:hAnsi="Wingdings"/>
                <w:sz w:val="16"/>
              </w:rPr>
              <w:t></w:t>
            </w:r>
          </w:p>
        </w:tc>
      </w:tr>
    </w:tbl>
    <w:p>
      <w:pPr>
        <w:pStyle w:val="Normal"/>
        <w:ind w:left="-990" w:hanging="0"/>
        <w:jc w:val="center"/>
        <w:rPr>
          <w:spacing w:val="-2"/>
          <w:sz w:val="16"/>
        </w:rPr>
      </w:pPr>
      <w:r>
        <w:rPr>
          <w:spacing w:val="-2"/>
          <w:sz w:val="16"/>
        </w:rPr>
      </w:r>
    </w:p>
    <w:p>
      <w:pPr>
        <w:pStyle w:val="Normal"/>
        <w:ind w:left="-990" w:hanging="0"/>
        <w:jc w:val="center"/>
        <w:rPr>
          <w:b/>
          <w:b/>
          <w:sz w:val="18"/>
        </w:rPr>
      </w:pPr>
      <w:r>
        <w:rPr>
          <w:spacing w:val="-2"/>
          <w:sz w:val="18"/>
        </w:rPr>
        <w:t xml:space="preserve">Exemple : </w:t>
      </w:r>
      <w:r>
        <w:rPr>
          <w:b/>
          <w:sz w:val="18"/>
        </w:rPr>
        <w:t xml:space="preserve">% </w:t>
      </w:r>
      <w:r>
        <w:rPr>
          <w:rFonts w:eastAsia="Monotype Sorts" w:cs="Monotype Sorts" w:ascii="Monotype Sorts" w:hAnsi="Monotype Sorts"/>
          <w:b/>
          <w:sz w:val="18"/>
        </w:rPr>
        <w:t></w:t>
      </w:r>
      <w:r>
        <w:rPr>
          <w:b/>
          <w:sz w:val="18"/>
        </w:rPr>
        <w:t xml:space="preserve"> D19-J20 signifie le pourcentage de variation des ventes pour la période de décembre 2019 à janvier 2020</w:t>
      </w:r>
    </w:p>
    <w:p>
      <w:pPr>
        <w:pStyle w:val="Normal"/>
        <w:ind w:left="-990" w:hanging="0"/>
        <w:jc w:val="center"/>
        <w:rPr>
          <w:sz w:val="16"/>
        </w:rPr>
      </w:pPr>
      <w:r>
        <w:rPr>
          <w:sz w:val="16"/>
        </w:rPr>
      </w:r>
    </w:p>
    <w:tbl>
      <w:tblPr>
        <w:tblW w:w="19212" w:type="dxa"/>
        <w:jc w:val="left"/>
        <w:tblInd w:w="-9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793"/>
        <w:gridCol w:w="768"/>
        <w:gridCol w:w="769"/>
        <w:gridCol w:w="768"/>
        <w:gridCol w:w="767"/>
        <w:gridCol w:w="768"/>
        <w:gridCol w:w="769"/>
        <w:gridCol w:w="768"/>
        <w:gridCol w:w="759"/>
        <w:gridCol w:w="8"/>
        <w:gridCol w:w="768"/>
        <w:gridCol w:w="769"/>
        <w:gridCol w:w="766"/>
        <w:gridCol w:w="767"/>
        <w:gridCol w:w="767"/>
        <w:gridCol w:w="768"/>
        <w:gridCol w:w="767"/>
        <w:gridCol w:w="766"/>
        <w:gridCol w:w="767"/>
        <w:gridCol w:w="768"/>
        <w:gridCol w:w="767"/>
        <w:gridCol w:w="766"/>
        <w:gridCol w:w="767"/>
        <w:gridCol w:w="768"/>
        <w:gridCol w:w="767"/>
        <w:gridCol w:w="764"/>
      </w:tblGrid>
      <w:tr>
        <w:trPr/>
        <w:tc>
          <w:tcPr>
            <w:tcW w:w="793" w:type="dxa"/>
            <w:vMerge w:val="restart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0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Juillet</w:t>
            </w:r>
          </w:p>
        </w:tc>
        <w:tc>
          <w:tcPr>
            <w:tcW w:w="3072" w:type="dxa"/>
            <w:gridSpan w:val="5"/>
            <w:tcBorders>
              <w:top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Août</w:t>
            </w:r>
          </w:p>
        </w:tc>
        <w:tc>
          <w:tcPr>
            <w:tcW w:w="3070" w:type="dxa"/>
            <w:gridSpan w:val="4"/>
            <w:tcBorders>
              <w:top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Septembre</w:t>
            </w:r>
          </w:p>
        </w:tc>
        <w:tc>
          <w:tcPr>
            <w:tcW w:w="3068" w:type="dxa"/>
            <w:gridSpan w:val="4"/>
            <w:tcBorders>
              <w:top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Octobre</w:t>
            </w:r>
          </w:p>
        </w:tc>
        <w:tc>
          <w:tcPr>
            <w:tcW w:w="3068" w:type="dxa"/>
            <w:gridSpan w:val="4"/>
            <w:tcBorders>
              <w:top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clea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Novembre</w:t>
            </w:r>
          </w:p>
        </w:tc>
        <w:tc>
          <w:tcPr>
            <w:tcW w:w="3066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000000" w:val="clea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Décembre</w:t>
            </w:r>
          </w:p>
        </w:tc>
      </w:tr>
      <w:tr>
        <w:trPr/>
        <w:tc>
          <w:tcPr>
            <w:tcW w:w="79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8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7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nl-NL"/>
              </w:rPr>
            </w:pPr>
            <w:r>
              <w:rPr>
                <w:b/>
                <w:sz w:val="14"/>
                <w:szCs w:val="14"/>
                <w:lang w:val="nl-NL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nl-NL"/>
              </w:rPr>
            </w:pPr>
            <w:r>
              <w:rPr>
                <w:b/>
                <w:sz w:val="14"/>
                <w:szCs w:val="14"/>
                <w:lang w:val="nl-NL"/>
              </w:rPr>
              <w:t>J19-J20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nl-NL"/>
              </w:rPr>
            </w:pPr>
            <w:r>
              <w:rPr>
                <w:b/>
                <w:sz w:val="14"/>
                <w:szCs w:val="14"/>
                <w:lang w:val="nl-NL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nl-NL"/>
              </w:rPr>
            </w:pPr>
            <w:r>
              <w:rPr>
                <w:b/>
                <w:sz w:val="14"/>
                <w:szCs w:val="14"/>
                <w:lang w:val="nl-NL"/>
              </w:rPr>
              <w:t>J20-J20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7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A19-A20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J20-A20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7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76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S19-S20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A20-S20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O19-O20</w:t>
            </w:r>
          </w:p>
        </w:tc>
        <w:tc>
          <w:tcPr>
            <w:tcW w:w="76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S20-O20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N19-N20</w:t>
            </w:r>
          </w:p>
        </w:tc>
        <w:tc>
          <w:tcPr>
            <w:tcW w:w="76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O20-N20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8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D19-D20</w:t>
            </w:r>
          </w:p>
        </w:tc>
        <w:tc>
          <w:tcPr>
            <w:tcW w:w="764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N20-D20</w:t>
            </w:r>
          </w:p>
        </w:tc>
      </w:tr>
      <w:tr>
        <w:trPr/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Québec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Autos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Québec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Camions</w:t>
            </w:r>
            <w:r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13381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28393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12 165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29 673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3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6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13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12900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29790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10886</w:t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30917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11378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27423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10955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31959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11670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28133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8920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28530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6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11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9206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24570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5971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17270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Canada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Autos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Canada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0" w:leader="none"/>
              </w:tabs>
              <w:spacing w:before="4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Camions</w:t>
            </w:r>
            <w:r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45354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131884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35 125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123 553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23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6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19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7 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43060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143047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34535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137049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19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4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2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39149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130818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33332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140652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15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37370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125766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29405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130568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21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4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</w:t>
            </w: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76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12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7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31271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22677</w:t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91369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</w:tabs>
        <w:jc w:val="center"/>
        <w:rPr>
          <w:rFonts w:ascii="Helvetica" w:hAnsi="Helvetica"/>
          <w:spacing w:val="-2"/>
          <w:sz w:val="18"/>
        </w:rPr>
      </w:pPr>
      <w:r>
        <w:rPr>
          <w:rFonts w:ascii="Helvetica" w:hAnsi="Helvetica"/>
          <w:spacing w:val="-2"/>
          <w:sz w:val="18"/>
        </w:rPr>
      </w:r>
    </w:p>
    <w:tbl>
      <w:tblPr>
        <w:tblW w:w="10032" w:type="dxa"/>
        <w:jc w:val="left"/>
        <w:tblInd w:w="-9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409"/>
        <w:gridCol w:w="3803"/>
        <w:gridCol w:w="1020"/>
        <w:gridCol w:w="990"/>
        <w:gridCol w:w="810"/>
      </w:tblGrid>
      <w:tr>
        <w:trPr/>
        <w:tc>
          <w:tcPr>
            <w:tcW w:w="34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</w:tabs>
              <w:jc w:val="center"/>
              <w:rPr>
                <w:rFonts w:ascii="Helvetica" w:hAnsi="Helvetica"/>
                <w:spacing w:val="-2"/>
                <w:sz w:val="14"/>
                <w:szCs w:val="14"/>
              </w:rPr>
            </w:pPr>
            <w:r>
              <w:rPr>
                <w:rFonts w:ascii="Helvetica" w:hAnsi="Helvetica"/>
                <w:spacing w:val="-2"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</w:tabs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Réalisé par :</w:t>
            </w:r>
          </w:p>
        </w:tc>
        <w:tc>
          <w:tcPr>
            <w:tcW w:w="3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FFFFFF"/>
            </w:tcBorders>
            <w:shd w:color="auto" w:fill="000000" w:val="pct10"/>
          </w:tcPr>
          <w:p>
            <w:pPr>
              <w:pStyle w:val="Heading1"/>
              <w:widowControl w:val="false"/>
              <w:tabs>
                <w:tab w:val="clear" w:pos="708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</w:tabs>
              <w:spacing w:before="120" w:after="120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Données cumulatives – Janvier-Octobre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</w:tcBorders>
            <w:shd w:color="auto" w:fill="000000" w:val="pct10"/>
          </w:tcPr>
          <w:p>
            <w:pPr>
              <w:pStyle w:val="Normal"/>
              <w:widowControl w:val="false"/>
              <w:tabs>
                <w:tab w:val="clear" w:pos="708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</w:tabs>
              <w:spacing w:before="120" w:after="120"/>
              <w:jc w:val="center"/>
              <w:rPr>
                <w:rFonts w:ascii="Tahoma" w:hAnsi="Tahoma"/>
                <w:b/>
                <w:b/>
                <w:spacing w:val="-2"/>
                <w:sz w:val="14"/>
                <w:szCs w:val="14"/>
              </w:rPr>
            </w:pPr>
            <w:r>
              <w:rPr>
                <w:rFonts w:ascii="Tahoma" w:hAnsi="Tahoma"/>
                <w:b/>
                <w:spacing w:val="-2"/>
                <w:sz w:val="14"/>
                <w:szCs w:val="14"/>
              </w:rPr>
              <w:t>2019</w:t>
            </w:r>
          </w:p>
        </w:tc>
        <w:tc>
          <w:tcPr>
            <w:tcW w:w="990" w:type="dxa"/>
            <w:tcBorders>
              <w:top w:val="double" w:sz="4" w:space="0" w:color="000000"/>
              <w:bottom w:val="single" w:sz="4" w:space="0" w:color="000000"/>
            </w:tcBorders>
            <w:shd w:color="auto" w:fill="000000" w:val="pct10"/>
          </w:tcPr>
          <w:p>
            <w:pPr>
              <w:pStyle w:val="Normal"/>
              <w:widowControl w:val="false"/>
              <w:tabs>
                <w:tab w:val="clear" w:pos="708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</w:tabs>
              <w:spacing w:before="120" w:after="120"/>
              <w:jc w:val="center"/>
              <w:rPr>
                <w:rFonts w:ascii="Tahoma" w:hAnsi="Tahoma"/>
                <w:b/>
                <w:b/>
                <w:spacing w:val="-2"/>
                <w:sz w:val="14"/>
                <w:szCs w:val="14"/>
              </w:rPr>
            </w:pPr>
            <w:r>
              <w:rPr>
                <w:rFonts w:ascii="Tahoma" w:hAnsi="Tahoma"/>
                <w:b/>
                <w:spacing w:val="-2"/>
                <w:sz w:val="14"/>
                <w:szCs w:val="14"/>
              </w:rPr>
              <w:t>2020</w:t>
            </w:r>
          </w:p>
        </w:tc>
        <w:tc>
          <w:tcPr>
            <w:tcW w:w="810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000000" w:val="pct10"/>
          </w:tcPr>
          <w:p>
            <w:pPr>
              <w:pStyle w:val="Normal"/>
              <w:widowControl w:val="false"/>
              <w:tabs>
                <w:tab w:val="clear" w:pos="708"/>
                <w:tab w:val="left" w:pos="288" w:leader="none"/>
                <w:tab w:val="left" w:pos="1008" w:leader="none"/>
                <w:tab w:val="left" w:pos="1728" w:leader="none"/>
                <w:tab w:val="left" w:pos="2448" w:leader="none"/>
              </w:tabs>
              <w:spacing w:before="120" w:after="120"/>
              <w:jc w:val="center"/>
              <w:rPr>
                <w:rFonts w:ascii="Tahoma" w:hAnsi="Tahoma"/>
                <w:spacing w:val="-2"/>
                <w:sz w:val="14"/>
                <w:szCs w:val="14"/>
              </w:rPr>
            </w:pPr>
            <w:r>
              <w:rPr>
                <w:rFonts w:ascii="Tahoma" w:hAnsi="Tahoma"/>
                <w:b/>
                <w:spacing w:val="-2"/>
                <w:sz w:val="14"/>
                <w:szCs w:val="14"/>
              </w:rPr>
              <w:t>% -</w:t>
            </w:r>
          </w:p>
        </w:tc>
      </w:tr>
      <w:tr>
        <w:trPr>
          <w:trHeight w:val="416" w:hRule="atLeast"/>
          <w:cantSplit w:val="true"/>
        </w:trPr>
        <w:tc>
          <w:tcPr>
            <w:tcW w:w="3409" w:type="dxa"/>
            <w:vMerge w:val="restart"/>
            <w:tcBorders/>
          </w:tcPr>
          <w:p>
            <w:pPr>
              <w:pStyle w:val="Subtitle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drawing>
                <wp:inline distT="0" distB="0" distL="0" distR="0">
                  <wp:extent cx="2076450" cy="994410"/>
                  <wp:effectExtent l="0" t="0" r="0" b="0"/>
                  <wp:docPr id="1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  <w:tcBorders>
              <w:left w:val="double" w:sz="4" w:space="0" w:color="000000"/>
            </w:tcBorders>
            <w:shd w:color="auto" w:fill="auto" w:val="pct5"/>
          </w:tcPr>
          <w:p>
            <w:pPr>
              <w:pStyle w:val="Subtitle"/>
              <w:widowControl w:val="false"/>
              <w:tabs>
                <w:tab w:val="clear" w:pos="708"/>
                <w:tab w:val="left" w:pos="2450" w:leader="none"/>
              </w:tabs>
              <w:spacing w:before="60" w:after="60"/>
              <w:rPr>
                <w:b/>
                <w:b/>
                <w:sz w:val="14"/>
                <w:szCs w:val="14"/>
              </w:rPr>
            </w:pPr>
            <w:r>
              <w:rPr>
                <w:b/>
                <w:spacing w:val="-2"/>
                <w:sz w:val="14"/>
                <w:szCs w:val="14"/>
              </w:rPr>
              <w:t>Québec :</w:t>
            </w:r>
            <w:r>
              <w:rPr>
                <w:b/>
                <w:sz w:val="14"/>
                <w:szCs w:val="14"/>
              </w:rPr>
              <w:tab/>
              <w:t>Automobiles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123966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85332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</w:tr>
      <w:tr>
        <w:trPr>
          <w:trHeight w:val="436" w:hRule="atLeast"/>
          <w:cantSplit w:val="true"/>
        </w:trPr>
        <w:tc>
          <w:tcPr>
            <w:tcW w:w="3409" w:type="dxa"/>
            <w:vMerge w:val="continue"/>
            <w:tcBorders/>
          </w:tcPr>
          <w:p>
            <w:pPr>
              <w:pStyle w:val="Subtitle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803" w:type="dxa"/>
            <w:tcBorders>
              <w:left w:val="double" w:sz="4" w:space="0" w:color="000000"/>
              <w:bottom w:val="single" w:sz="4" w:space="0" w:color="000000"/>
            </w:tcBorders>
            <w:shd w:color="auto" w:fill="auto" w:val="pct5"/>
          </w:tcPr>
          <w:p>
            <w:pPr>
              <w:pStyle w:val="Subtitle"/>
              <w:widowControl w:val="false"/>
              <w:tabs>
                <w:tab w:val="clear" w:pos="708"/>
                <w:tab w:val="left" w:pos="2450" w:leader="none"/>
              </w:tabs>
              <w:spacing w:before="60" w:after="60"/>
              <w:jc w:val="righ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Camions</w:t>
            </w:r>
            <w:r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269596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</w:tr>
      <w:tr>
        <w:trPr>
          <w:trHeight w:val="346" w:hRule="atLeast"/>
          <w:cantSplit w:val="true"/>
        </w:trPr>
        <w:tc>
          <w:tcPr>
            <w:tcW w:w="3409" w:type="dxa"/>
            <w:vMerge w:val="continue"/>
            <w:tcBorders/>
          </w:tcPr>
          <w:p>
            <w:pPr>
              <w:pStyle w:val="Subtitle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803" w:type="dxa"/>
            <w:tcBorders>
              <w:left w:val="double" w:sz="4" w:space="0" w:color="000000"/>
            </w:tcBorders>
            <w:shd w:color="auto" w:fill="auto" w:val="pct5"/>
          </w:tcPr>
          <w:p>
            <w:pPr>
              <w:pStyle w:val="Subtitle"/>
              <w:widowControl w:val="false"/>
              <w:tabs>
                <w:tab w:val="clear" w:pos="708"/>
                <w:tab w:val="left" w:pos="2450" w:leader="none"/>
              </w:tabs>
              <w:spacing w:before="60" w:after="60"/>
              <w:rPr>
                <w:b/>
                <w:b/>
                <w:sz w:val="14"/>
                <w:szCs w:val="14"/>
              </w:rPr>
            </w:pPr>
            <w:r>
              <w:rPr>
                <w:b/>
                <w:spacing w:val="-2"/>
                <w:sz w:val="14"/>
                <w:szCs w:val="14"/>
              </w:rPr>
              <w:t>Canada :</w:t>
            </w:r>
            <w:r>
              <w:rPr>
                <w:b/>
                <w:sz w:val="14"/>
                <w:szCs w:val="14"/>
              </w:rPr>
              <w:tab/>
              <w:t>Automobiles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425302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ubtitle"/>
              <w:widowControl w:val="false"/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268827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37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</w:tr>
      <w:tr>
        <w:trPr>
          <w:trHeight w:val="301" w:hRule="atLeast"/>
          <w:cantSplit w:val="true"/>
        </w:trPr>
        <w:tc>
          <w:tcPr>
            <w:tcW w:w="3409" w:type="dxa"/>
            <w:vMerge w:val="continue"/>
            <w:tcBorders/>
          </w:tcPr>
          <w:p>
            <w:pPr>
              <w:pStyle w:val="Subtitle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803" w:type="dxa"/>
            <w:tcBorders>
              <w:left w:val="double" w:sz="4" w:space="0" w:color="000000"/>
              <w:bottom w:val="single" w:sz="36" w:space="0" w:color="000000"/>
            </w:tcBorders>
            <w:shd w:color="auto" w:fill="auto" w:val="pct5"/>
          </w:tcPr>
          <w:p>
            <w:pPr>
              <w:pStyle w:val="Subtitle"/>
              <w:widowControl w:val="false"/>
              <w:tabs>
                <w:tab w:val="clear" w:pos="708"/>
                <w:tab w:val="left" w:pos="2450" w:leader="none"/>
              </w:tabs>
              <w:spacing w:before="60" w:after="60"/>
              <w:jc w:val="righ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Camions</w:t>
            </w:r>
            <w:r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</w:tcBorders>
            <w:vAlign w:val="center"/>
          </w:tcPr>
          <w:p>
            <w:pPr>
              <w:pStyle w:val="Subtitle"/>
              <w:widowControl w:val="false"/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1275692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</w:tcPr>
          <w:p>
            <w:pPr>
              <w:pStyle w:val="Subtitle"/>
              <w:widowControl w:val="false"/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1036256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19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</w:tr>
      <w:tr>
        <w:trPr>
          <w:trHeight w:val="446" w:hRule="atLeast"/>
          <w:cantSplit w:val="true"/>
        </w:trPr>
        <w:tc>
          <w:tcPr>
            <w:tcW w:w="3409" w:type="dxa"/>
            <w:tcBorders/>
          </w:tcPr>
          <w:p>
            <w:pPr>
              <w:pStyle w:val="Subtitle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803" w:type="dxa"/>
            <w:tcBorders>
              <w:left w:val="double" w:sz="4" w:space="0" w:color="000000"/>
            </w:tcBorders>
            <w:shd w:color="auto" w:fill="auto" w:val="pct5"/>
          </w:tcPr>
          <w:p>
            <w:pPr>
              <w:pStyle w:val="Subtitle"/>
              <w:widowControl w:val="false"/>
              <w:tabs>
                <w:tab w:val="clear" w:pos="708"/>
                <w:tab w:val="left" w:pos="2450" w:leader="none"/>
              </w:tabs>
              <w:spacing w:before="60" w:after="60"/>
              <w:jc w:val="right"/>
              <w:rPr>
                <w:sz w:val="14"/>
                <w:szCs w:val="14"/>
              </w:rPr>
            </w:pPr>
            <w:r>
              <w:rPr>
                <w:b/>
                <w:spacing w:val="-2"/>
                <w:sz w:val="14"/>
                <w:szCs w:val="14"/>
              </w:rPr>
              <w:t>Total Québec :</w:t>
            </w:r>
          </w:p>
        </w:tc>
        <w:tc>
          <w:tcPr>
            <w:tcW w:w="102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ubtitle"/>
              <w:widowControl w:val="false"/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393562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ubtitle"/>
              <w:widowControl w:val="false"/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312475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</w:tr>
      <w:tr>
        <w:trPr>
          <w:trHeight w:val="436" w:hRule="atLeast"/>
          <w:cantSplit w:val="true"/>
        </w:trPr>
        <w:tc>
          <w:tcPr>
            <w:tcW w:w="3409" w:type="dxa"/>
            <w:tcBorders/>
          </w:tcPr>
          <w:p>
            <w:pPr>
              <w:pStyle w:val="Subtitle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803" w:type="dxa"/>
            <w:tcBorders>
              <w:left w:val="double" w:sz="4" w:space="0" w:color="000000"/>
              <w:bottom w:val="double" w:sz="4" w:space="0" w:color="000000"/>
            </w:tcBorders>
            <w:shd w:color="auto" w:fill="auto" w:val="pct5"/>
          </w:tcPr>
          <w:p>
            <w:pPr>
              <w:pStyle w:val="Subtitle"/>
              <w:widowControl w:val="false"/>
              <w:tabs>
                <w:tab w:val="clear" w:pos="708"/>
                <w:tab w:val="left" w:pos="2450" w:leader="none"/>
              </w:tabs>
              <w:spacing w:before="60" w:after="60"/>
              <w:rPr>
                <w:sz w:val="14"/>
                <w:szCs w:val="14"/>
              </w:rPr>
            </w:pPr>
            <w:r>
              <w:rPr>
                <w:b/>
                <w:spacing w:val="-2"/>
                <w:sz w:val="14"/>
                <w:szCs w:val="14"/>
              </w:rPr>
              <w:t xml:space="preserve">                                        </w:t>
            </w:r>
            <w:r>
              <w:rPr>
                <w:b/>
                <w:spacing w:val="-2"/>
                <w:sz w:val="14"/>
                <w:szCs w:val="14"/>
              </w:rPr>
              <w:t>Total Canada 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>
            <w:pPr>
              <w:pStyle w:val="Subtitle"/>
              <w:widowControl w:val="false"/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1700994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Subtitle"/>
              <w:widowControl w:val="false"/>
              <w:tabs>
                <w:tab w:val="clear" w:pos="708"/>
                <w:tab w:val="center" w:pos="425" w:leader="none"/>
              </w:tabs>
              <w:spacing w:before="60" w:after="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1305083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 </w:t>
            </w:r>
            <w:r>
              <w:rPr>
                <w:rFonts w:eastAsia="Wingdings" w:cs="Wingdings" w:ascii="Wingdings" w:hAnsi="Wingdings"/>
                <w:sz w:val="14"/>
                <w:szCs w:val="14"/>
              </w:rPr>
              <w:t></w:t>
            </w:r>
          </w:p>
        </w:tc>
      </w:tr>
    </w:tbl>
    <w:p>
      <w:pPr>
        <w:pStyle w:val="Heading2"/>
        <w:keepNext w:val="false"/>
        <w:widowControl w:val="false"/>
        <w:spacing w:before="60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*SOURCE : Statistiques Canada : Données non désaisonnalisées</w:t>
      </w:r>
      <w:r>
        <w:rPr>
          <w:sz w:val="18"/>
        </w:rPr>
        <w:t>. Incluant fourgonnettes, camions lourds et autobus</w:t>
      </w:r>
    </w:p>
    <w:sectPr>
      <w:footerReference w:type="default" r:id="rId3"/>
      <w:type w:val="nextPage"/>
      <w:pgSz w:orient="landscape" w:w="20160" w:h="12240"/>
      <w:pgMar w:left="1304" w:right="266" w:header="0" w:top="561" w:footer="561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ubway">
    <w:charset w:val="01"/>
    <w:family w:val="roman"/>
    <w:pitch w:val="variable"/>
  </w:font>
  <w:font w:name="Wingdings">
    <w:charset w:val="02"/>
    <w:family w:val="roman"/>
    <w:pitch w:val="variable"/>
  </w:font>
  <w:font w:name="Monotype Sort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/home/robert/Downloads/cumul2019- 2020 Janvier-Octobre docx.docx</w:t>
    </w:r>
    <w:r>
      <w:rPr>
        <w:sz w:val="16"/>
        <w:szCs w:val="16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CA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fr-FR" w:val="fr-CA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</w:tabs>
      <w:jc w:val="both"/>
      <w:outlineLvl w:val="1"/>
    </w:pPr>
    <w:rPr>
      <w:rFonts w:ascii="Helvetica" w:hAnsi="Helvetica"/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 w:val="true"/>
      <w:jc w:val="center"/>
      <w:outlineLvl w:val="2"/>
    </w:pPr>
    <w:rPr>
      <w:rFonts w:ascii="Tahoma" w:hAnsi="Tahoma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before="40" w:after="0"/>
      <w:jc w:val="both"/>
    </w:pPr>
    <w:rPr>
      <w:sz w:val="16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qFormat/>
    <w:pPr>
      <w:jc w:val="center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Title">
    <w:name w:val="Title"/>
    <w:basedOn w:val="Normal"/>
    <w:qFormat/>
    <w:pPr>
      <w:widowControl w:val="false"/>
      <w:jc w:val="center"/>
    </w:pPr>
    <w:rPr>
      <w:rFonts w:ascii="Tahoma" w:hAnsi="Tahoma"/>
      <w:sz w:val="28"/>
    </w:rPr>
  </w:style>
  <w:style w:type="paragraph" w:styleId="BalloonText">
    <w:name w:val="Balloon Text"/>
    <w:basedOn w:val="Normal"/>
    <w:semiHidden/>
    <w:qFormat/>
    <w:rsid w:val="000539a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d711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1682-D4F1-4535-9FD5-5D7617A6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LibreOffice/7.0.3.1$Linux_X86_64 LibreOffice_project/00$Build-1</Application>
  <Pages>1</Pages>
  <Words>455</Words>
  <Characters>1662</Characters>
  <CharactersWithSpaces>2133</CharactersWithSpaces>
  <Paragraphs>306</Paragraphs>
  <Company>ccaq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2020-12-15T15:30:00Z</dcterms:created>
  <dc:creator>ccaq</dc:creator>
  <dc:description/>
  <dc:language>en-CA</dc:language>
  <cp:lastModifiedBy/>
  <cp:lastPrinted>2020-11-24T15:58:00Z</cp:lastPrinted>
  <dcterms:modified xsi:type="dcterms:W3CDTF">2020-12-15T11:54:40Z</dcterms:modified>
  <cp:revision>3</cp:revision>
  <dc:subject/>
  <dc:title>Janvier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ccaq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