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72B55" w14:textId="1F7D2500" w:rsidR="00535C3F" w:rsidRPr="005A794B" w:rsidRDefault="00C9049C" w:rsidP="00C83C1B">
      <w:pPr>
        <w:pStyle w:val="Sansinterligne"/>
        <w:pBdr>
          <w:bottom w:val="single" w:sz="4" w:space="1" w:color="auto"/>
        </w:pBdr>
        <w:jc w:val="both"/>
        <w:rPr>
          <w:b/>
        </w:rPr>
      </w:pPr>
      <w:r w:rsidRPr="005A794B">
        <w:rPr>
          <w:b/>
        </w:rPr>
        <w:t>Code d</w:t>
      </w:r>
      <w:r w:rsidR="00AD0C1F" w:rsidRPr="005A794B">
        <w:rPr>
          <w:b/>
        </w:rPr>
        <w:t>’</w:t>
      </w:r>
      <w:r w:rsidRPr="005A794B">
        <w:rPr>
          <w:b/>
        </w:rPr>
        <w:t xml:space="preserve">éthique </w:t>
      </w:r>
      <w:r w:rsidR="00C560A4" w:rsidRPr="005A794B">
        <w:rPr>
          <w:b/>
        </w:rPr>
        <w:t xml:space="preserve">professionnelle </w:t>
      </w:r>
      <w:r w:rsidRPr="005A794B">
        <w:rPr>
          <w:b/>
        </w:rPr>
        <w:t>d</w:t>
      </w:r>
      <w:r w:rsidR="00D07B32" w:rsidRPr="005A794B">
        <w:rPr>
          <w:b/>
        </w:rPr>
        <w:t>u</w:t>
      </w:r>
      <w:r w:rsidRPr="005A794B">
        <w:rPr>
          <w:b/>
        </w:rPr>
        <w:t xml:space="preserve"> directeur</w:t>
      </w:r>
      <w:r w:rsidR="00D07B32" w:rsidRPr="005A794B">
        <w:rPr>
          <w:b/>
        </w:rPr>
        <w:t xml:space="preserve"> </w:t>
      </w:r>
      <w:r w:rsidRPr="005A794B">
        <w:rPr>
          <w:b/>
        </w:rPr>
        <w:t>commercia</w:t>
      </w:r>
      <w:r w:rsidR="00D07B32" w:rsidRPr="005A794B">
        <w:rPr>
          <w:b/>
        </w:rPr>
        <w:t>l</w:t>
      </w:r>
      <w:r w:rsidRPr="005A794B">
        <w:rPr>
          <w:b/>
        </w:rPr>
        <w:t xml:space="preserve"> </w:t>
      </w:r>
    </w:p>
    <w:p w14:paraId="3366186C" w14:textId="41114E6F" w:rsidR="00C9049C" w:rsidRPr="005A794B" w:rsidRDefault="00C9049C" w:rsidP="00C9049C">
      <w:pPr>
        <w:pStyle w:val="Sansinterligne"/>
        <w:jc w:val="both"/>
        <w:rPr>
          <w:b/>
        </w:rPr>
      </w:pPr>
    </w:p>
    <w:p w14:paraId="68308E56" w14:textId="568435FE" w:rsidR="00C560A4" w:rsidRPr="005A794B" w:rsidRDefault="00C560A4" w:rsidP="00C9049C">
      <w:pPr>
        <w:pStyle w:val="Sansinterligne"/>
        <w:jc w:val="both"/>
      </w:pPr>
      <w:r w:rsidRPr="005A794B">
        <w:t xml:space="preserve">Le présent code d’éthique établit les normes de conduite s’appliquant aux directeurs commerciaux, conformément, entre autres, à certaines obligations prévues à la </w:t>
      </w:r>
      <w:r w:rsidRPr="005A794B">
        <w:rPr>
          <w:i/>
        </w:rPr>
        <w:t>Loi sur la distribution de produits et services financiers</w:t>
      </w:r>
      <w:r w:rsidRPr="005A794B">
        <w:t>, spécifiquement le chapitre de la distribution sans représentant, ses règlements d’application et les lignes directrices et avis de l’Autorité des marchés financiers</w:t>
      </w:r>
      <w:r w:rsidR="00AF0143" w:rsidRPr="005A794B">
        <w:t xml:space="preserve"> (AMF)</w:t>
      </w:r>
      <w:r w:rsidRPr="005A794B">
        <w:t>.</w:t>
      </w:r>
    </w:p>
    <w:p w14:paraId="3CF58B20" w14:textId="5AB07F0D" w:rsidR="00C560A4" w:rsidRPr="005A794B" w:rsidRDefault="00C560A4" w:rsidP="00C9049C">
      <w:pPr>
        <w:pStyle w:val="Sansinterligne"/>
        <w:jc w:val="both"/>
      </w:pPr>
    </w:p>
    <w:p w14:paraId="4C0A66EA" w14:textId="5F1CC753" w:rsidR="00C560A4" w:rsidRPr="005A794B" w:rsidRDefault="00C560A4" w:rsidP="00C9049C">
      <w:pPr>
        <w:pStyle w:val="Sansinterligne"/>
        <w:jc w:val="both"/>
        <w:rPr>
          <w:b/>
        </w:rPr>
      </w:pPr>
      <w:r w:rsidRPr="005A794B">
        <w:rPr>
          <w:b/>
        </w:rPr>
        <w:t xml:space="preserve">ÉTHIQUE PROFESSIONNELLE </w:t>
      </w:r>
    </w:p>
    <w:p w14:paraId="6E1792AB" w14:textId="196289F5" w:rsidR="00C560A4" w:rsidRPr="005A794B" w:rsidRDefault="00C560A4" w:rsidP="00C9049C">
      <w:pPr>
        <w:pStyle w:val="Sansinterligne"/>
        <w:jc w:val="both"/>
        <w:rPr>
          <w:b/>
        </w:rPr>
      </w:pPr>
    </w:p>
    <w:p w14:paraId="74533BC4" w14:textId="36F361DA" w:rsidR="00C560A4" w:rsidRPr="005A794B" w:rsidRDefault="00C560A4" w:rsidP="00C9049C">
      <w:pPr>
        <w:pStyle w:val="Sansinterligne"/>
        <w:jc w:val="both"/>
      </w:pPr>
      <w:r w:rsidRPr="005A794B">
        <w:t>Le directeur commercial s’engage à :</w:t>
      </w:r>
    </w:p>
    <w:p w14:paraId="13E90D16" w14:textId="77777777" w:rsidR="00C560A4" w:rsidRPr="005A794B" w:rsidRDefault="00C560A4" w:rsidP="00C9049C">
      <w:pPr>
        <w:pStyle w:val="Sansinterligne"/>
        <w:jc w:val="both"/>
      </w:pPr>
    </w:p>
    <w:p w14:paraId="6788C53F" w14:textId="05131A8F" w:rsidR="00C560A4" w:rsidRPr="005A794B" w:rsidRDefault="00C560A4" w:rsidP="00C560A4">
      <w:pPr>
        <w:pStyle w:val="Sansinterligne"/>
        <w:numPr>
          <w:ilvl w:val="0"/>
          <w:numId w:val="1"/>
        </w:numPr>
        <w:jc w:val="both"/>
      </w:pPr>
      <w:r w:rsidRPr="005A794B">
        <w:t xml:space="preserve">S’assurer que lui-même, ses mandataires et ses employés respectent les dispositions de la </w:t>
      </w:r>
      <w:r w:rsidRPr="005A794B">
        <w:rPr>
          <w:i/>
        </w:rPr>
        <w:t>Loi sur la distribution de produits et services financiers</w:t>
      </w:r>
      <w:r w:rsidR="00AF0143" w:rsidRPr="005A794B">
        <w:t xml:space="preserve">, </w:t>
      </w:r>
      <w:r w:rsidRPr="005A794B">
        <w:t>celles de ses règlements d’application</w:t>
      </w:r>
      <w:r w:rsidR="001B03AC" w:rsidRPr="005A794B">
        <w:t>,</w:t>
      </w:r>
      <w:r w:rsidR="00AF0143" w:rsidRPr="005A794B">
        <w:t xml:space="preserve"> les lignes directrices et avis de l’AMF</w:t>
      </w:r>
      <w:r w:rsidRPr="005A794B">
        <w:t>.</w:t>
      </w:r>
    </w:p>
    <w:p w14:paraId="5BFA60B9" w14:textId="798C8078" w:rsidR="00C560A4" w:rsidRPr="005A794B" w:rsidRDefault="00C560A4" w:rsidP="00C560A4">
      <w:pPr>
        <w:pStyle w:val="Sansinterligne"/>
        <w:ind w:left="360"/>
        <w:jc w:val="both"/>
      </w:pPr>
    </w:p>
    <w:p w14:paraId="44F3D599" w14:textId="2A052C2C" w:rsidR="00C560A4" w:rsidRPr="005A794B" w:rsidRDefault="00C560A4" w:rsidP="00C560A4">
      <w:pPr>
        <w:pStyle w:val="Sansinterligne"/>
        <w:numPr>
          <w:ilvl w:val="0"/>
          <w:numId w:val="1"/>
        </w:numPr>
        <w:jc w:val="both"/>
      </w:pPr>
      <w:r w:rsidRPr="005A794B">
        <w:t>Faire preuve de disponibilité</w:t>
      </w:r>
      <w:r w:rsidR="000D084A" w:rsidRPr="005A794B">
        <w:t>.</w:t>
      </w:r>
    </w:p>
    <w:p w14:paraId="75F5E4C6" w14:textId="70854D4F" w:rsidR="00C560A4" w:rsidRPr="005A794B" w:rsidRDefault="00C560A4" w:rsidP="00C560A4">
      <w:pPr>
        <w:pStyle w:val="Sansinterligne"/>
        <w:ind w:left="360"/>
        <w:jc w:val="both"/>
      </w:pPr>
      <w:r w:rsidRPr="005A794B">
        <w:t xml:space="preserve"> </w:t>
      </w:r>
    </w:p>
    <w:p w14:paraId="0AF551AF" w14:textId="50F759CE" w:rsidR="00C560A4" w:rsidRPr="005A794B" w:rsidRDefault="00C560A4" w:rsidP="00C560A4">
      <w:pPr>
        <w:pStyle w:val="Sansinterligne"/>
        <w:numPr>
          <w:ilvl w:val="0"/>
          <w:numId w:val="1"/>
        </w:numPr>
        <w:jc w:val="both"/>
      </w:pPr>
      <w:r w:rsidRPr="005A794B">
        <w:t xml:space="preserve">Traiter tous les consommateurs avec respect et courtoisie, répondre aux demandes de renseignements concernant les activités et les produits offerts par l’entreprise.  </w:t>
      </w:r>
    </w:p>
    <w:p w14:paraId="5DD00E63" w14:textId="3C3D0A74" w:rsidR="00C560A4" w:rsidRPr="005A794B" w:rsidRDefault="00C560A4" w:rsidP="00C560A4">
      <w:pPr>
        <w:pStyle w:val="Sansinterligne"/>
        <w:ind w:left="360"/>
        <w:jc w:val="both"/>
      </w:pPr>
    </w:p>
    <w:p w14:paraId="25C4B510" w14:textId="33947D00" w:rsidR="00C560A4" w:rsidRPr="005A794B" w:rsidRDefault="00C560A4" w:rsidP="00C560A4">
      <w:pPr>
        <w:pStyle w:val="Sansinterligne"/>
        <w:numPr>
          <w:ilvl w:val="0"/>
          <w:numId w:val="1"/>
        </w:numPr>
        <w:jc w:val="both"/>
      </w:pPr>
      <w:r w:rsidRPr="005A794B">
        <w:t xml:space="preserve">En aucune circonstance, ne faire directement ou indirectement, verbalement ou par écrit, une déclaration mensongère ou susceptible d’induire les consommateurs en erreur et respecter rigoureusement les conditions des contrats de vente, de location, de financement et des produits </w:t>
      </w:r>
      <w:r w:rsidR="00AF0143" w:rsidRPr="005A794B">
        <w:t>d’assurance et de garantie</w:t>
      </w:r>
      <w:r w:rsidRPr="005A794B">
        <w:t>.</w:t>
      </w:r>
    </w:p>
    <w:p w14:paraId="431F554B" w14:textId="74E7A669" w:rsidR="00D07B32" w:rsidRPr="005A794B" w:rsidRDefault="00D07B32" w:rsidP="00D07B32">
      <w:pPr>
        <w:pStyle w:val="Sansinterligne"/>
        <w:ind w:left="360"/>
        <w:jc w:val="both"/>
      </w:pPr>
    </w:p>
    <w:p w14:paraId="6F617E6C" w14:textId="45EEB3AF" w:rsidR="00D07B32" w:rsidRPr="005A794B" w:rsidRDefault="00D07B32" w:rsidP="00D07B32">
      <w:pPr>
        <w:pStyle w:val="Sansinterligne"/>
        <w:numPr>
          <w:ilvl w:val="0"/>
          <w:numId w:val="1"/>
        </w:numPr>
        <w:jc w:val="both"/>
      </w:pPr>
      <w:r w:rsidRPr="005A794B">
        <w:t>À appuyer toute mesure visant la protection du public.</w:t>
      </w:r>
    </w:p>
    <w:p w14:paraId="0A3BDD3D" w14:textId="77777777" w:rsidR="00D07B32" w:rsidRPr="005A794B" w:rsidRDefault="00D07B32" w:rsidP="00D07B32">
      <w:pPr>
        <w:pStyle w:val="Sansinterligne"/>
        <w:jc w:val="both"/>
      </w:pPr>
    </w:p>
    <w:p w14:paraId="3C87BCF9" w14:textId="6DD0405F" w:rsidR="00C560A4" w:rsidRPr="005A794B" w:rsidRDefault="00D07B32" w:rsidP="00D07B32">
      <w:pPr>
        <w:pStyle w:val="Sansinterligne"/>
        <w:numPr>
          <w:ilvl w:val="0"/>
          <w:numId w:val="1"/>
        </w:numPr>
        <w:jc w:val="both"/>
      </w:pPr>
      <w:r w:rsidRPr="005A794B">
        <w:t>À appuyer toute mesure susceptible d’améliorer la qualité des services dans le domaine où il exerce ses activités.</w:t>
      </w:r>
    </w:p>
    <w:p w14:paraId="2F2F8BC6" w14:textId="75E7F9EF" w:rsidR="00C560A4" w:rsidRPr="005A794B" w:rsidRDefault="00C560A4" w:rsidP="00D07B32">
      <w:pPr>
        <w:pStyle w:val="Sansinterligne"/>
        <w:ind w:left="360"/>
        <w:jc w:val="both"/>
      </w:pPr>
    </w:p>
    <w:p w14:paraId="600F35A9" w14:textId="617C4B12" w:rsidR="00C560A4" w:rsidRPr="005A794B" w:rsidRDefault="00D07B32" w:rsidP="00C560A4">
      <w:pPr>
        <w:pStyle w:val="Sansinterligne"/>
        <w:numPr>
          <w:ilvl w:val="0"/>
          <w:numId w:val="1"/>
        </w:numPr>
        <w:jc w:val="both"/>
      </w:pPr>
      <w:r w:rsidRPr="005A794B">
        <w:t>La conduite d’un directeur commercial doit être empreinte d’objectivité, de discrétion, de modération et de dignité.</w:t>
      </w:r>
      <w:r w:rsidR="00C560A4" w:rsidRPr="005A794B">
        <w:t xml:space="preserve"> </w:t>
      </w:r>
    </w:p>
    <w:p w14:paraId="4C3EC690" w14:textId="1F012886" w:rsidR="00C560A4" w:rsidRPr="005A794B" w:rsidRDefault="00C560A4" w:rsidP="00D07B32">
      <w:pPr>
        <w:pStyle w:val="Sansinterligne"/>
        <w:ind w:left="360"/>
        <w:jc w:val="both"/>
      </w:pPr>
    </w:p>
    <w:p w14:paraId="76717855" w14:textId="593F3C3A" w:rsidR="00C560A4" w:rsidRPr="005A794B" w:rsidRDefault="00D07B32" w:rsidP="00C560A4">
      <w:pPr>
        <w:pStyle w:val="Sansinterligne"/>
        <w:numPr>
          <w:ilvl w:val="0"/>
          <w:numId w:val="1"/>
        </w:numPr>
        <w:jc w:val="both"/>
      </w:pPr>
      <w:r w:rsidRPr="005A794B">
        <w:t>Donne une description fidèle et complète des produits et des services offerts aux consommateurs.</w:t>
      </w:r>
      <w:r w:rsidR="00C560A4" w:rsidRPr="005A794B">
        <w:t xml:space="preserve"> </w:t>
      </w:r>
    </w:p>
    <w:p w14:paraId="696B0FB0" w14:textId="4800F5B8" w:rsidR="00C560A4" w:rsidRPr="005A794B" w:rsidRDefault="00C560A4" w:rsidP="00D07B32">
      <w:pPr>
        <w:pStyle w:val="Sansinterligne"/>
        <w:ind w:left="360"/>
        <w:jc w:val="both"/>
      </w:pPr>
    </w:p>
    <w:p w14:paraId="01CDB62E" w14:textId="189BD9D5" w:rsidR="00C560A4" w:rsidRPr="005A794B" w:rsidRDefault="00D07B32" w:rsidP="00C560A4">
      <w:pPr>
        <w:pStyle w:val="Sansinterligne"/>
        <w:numPr>
          <w:ilvl w:val="0"/>
          <w:numId w:val="1"/>
        </w:numPr>
        <w:jc w:val="both"/>
      </w:pPr>
      <w:r w:rsidRPr="005A794B">
        <w:t>Assister à tout</w:t>
      </w:r>
      <w:r w:rsidR="001A5EC1" w:rsidRPr="005A794B">
        <w:t xml:space="preserve">e </w:t>
      </w:r>
      <w:r w:rsidRPr="005A794B">
        <w:t>formation continue nécessaire au maintien de la qualité des services offert</w:t>
      </w:r>
      <w:r w:rsidR="001A5EC1" w:rsidRPr="005A794B">
        <w:t>s,</w:t>
      </w:r>
      <w:r w:rsidRPr="005A794B">
        <w:t xml:space="preserve"> à la hauteur des attentes des consommateur</w:t>
      </w:r>
      <w:r w:rsidR="001A5EC1" w:rsidRPr="005A794B">
        <w:t xml:space="preserve">s. </w:t>
      </w:r>
    </w:p>
    <w:p w14:paraId="1D7C60C0" w14:textId="701791CB" w:rsidR="00C560A4" w:rsidRPr="005A794B" w:rsidRDefault="00C560A4" w:rsidP="00D07B32">
      <w:pPr>
        <w:pStyle w:val="Sansinterligne"/>
        <w:ind w:left="360"/>
        <w:jc w:val="both"/>
      </w:pPr>
    </w:p>
    <w:p w14:paraId="04D0198E" w14:textId="61D11115" w:rsidR="00C560A4" w:rsidRPr="005A794B" w:rsidRDefault="00D07B32" w:rsidP="00C560A4">
      <w:pPr>
        <w:pStyle w:val="Sansinterligne"/>
        <w:numPr>
          <w:ilvl w:val="0"/>
          <w:numId w:val="1"/>
        </w:numPr>
        <w:jc w:val="both"/>
      </w:pPr>
      <w:r w:rsidRPr="005A794B">
        <w:t>Ne pas tenir de propos équivoques relativement au type, à la qualité et aux caractéristiques des véhicules et produits</w:t>
      </w:r>
      <w:r w:rsidR="001A5EC1" w:rsidRPr="005A794B">
        <w:t xml:space="preserve">. </w:t>
      </w:r>
      <w:r w:rsidR="00C560A4" w:rsidRPr="005A794B">
        <w:t xml:space="preserve"> </w:t>
      </w:r>
    </w:p>
    <w:p w14:paraId="295EE104" w14:textId="52E59F8B" w:rsidR="00C560A4" w:rsidRPr="005A794B" w:rsidRDefault="00C560A4" w:rsidP="00661166">
      <w:pPr>
        <w:pStyle w:val="Sansinterligne"/>
        <w:ind w:left="360"/>
        <w:jc w:val="both"/>
      </w:pPr>
      <w:r w:rsidRPr="005A794B">
        <w:t xml:space="preserve"> </w:t>
      </w:r>
    </w:p>
    <w:p w14:paraId="351851EF" w14:textId="69F1F45D" w:rsidR="00C560A4" w:rsidRPr="005A794B" w:rsidRDefault="00661166" w:rsidP="00C560A4">
      <w:pPr>
        <w:pStyle w:val="Sansinterligne"/>
        <w:numPr>
          <w:ilvl w:val="0"/>
          <w:numId w:val="1"/>
        </w:numPr>
        <w:jc w:val="both"/>
      </w:pPr>
      <w:r w:rsidRPr="005A794B">
        <w:t xml:space="preserve">Transmettre à toute personne concernée, tout renseignement pertinent qu’il tient des fournisseurs se rapportant aux caractéristiques importantes des produits offerts. </w:t>
      </w:r>
      <w:r w:rsidR="00C560A4" w:rsidRPr="005A794B">
        <w:t xml:space="preserve"> </w:t>
      </w:r>
    </w:p>
    <w:p w14:paraId="74C2F03E" w14:textId="023886A8" w:rsidR="00C560A4" w:rsidRPr="005A794B" w:rsidRDefault="00C560A4" w:rsidP="00661166">
      <w:pPr>
        <w:pStyle w:val="Sansinterligne"/>
        <w:ind w:left="360"/>
        <w:jc w:val="both"/>
      </w:pPr>
    </w:p>
    <w:p w14:paraId="192D1F99" w14:textId="2966FC22" w:rsidR="00C560A4" w:rsidRPr="005A794B" w:rsidRDefault="00661166" w:rsidP="00C560A4">
      <w:pPr>
        <w:pStyle w:val="Sansinterligne"/>
        <w:numPr>
          <w:ilvl w:val="0"/>
          <w:numId w:val="1"/>
        </w:numPr>
        <w:jc w:val="both"/>
      </w:pPr>
      <w:r w:rsidRPr="005A794B">
        <w:t>Bien renseigner les consommateurs, particulièrement au sujet des conditions des contrat</w:t>
      </w:r>
      <w:r w:rsidR="001A5EC1" w:rsidRPr="005A794B">
        <w:t xml:space="preserve">s </w:t>
      </w:r>
      <w:r w:rsidRPr="005A794B">
        <w:t xml:space="preserve">qu’il peut conclure avec eux. </w:t>
      </w:r>
      <w:r w:rsidR="00C560A4" w:rsidRPr="005A794B">
        <w:t xml:space="preserve"> </w:t>
      </w:r>
    </w:p>
    <w:p w14:paraId="520A8248" w14:textId="028EB172" w:rsidR="00C560A4" w:rsidRPr="005A794B" w:rsidRDefault="00C560A4" w:rsidP="00661166">
      <w:pPr>
        <w:pStyle w:val="Sansinterligne"/>
        <w:ind w:left="360"/>
        <w:jc w:val="both"/>
      </w:pPr>
    </w:p>
    <w:p w14:paraId="2F8F2C2D" w14:textId="18DC494C" w:rsidR="00C560A4" w:rsidRPr="005A794B" w:rsidRDefault="00661166" w:rsidP="00661166">
      <w:pPr>
        <w:pStyle w:val="Sansinterligne"/>
        <w:numPr>
          <w:ilvl w:val="0"/>
          <w:numId w:val="1"/>
        </w:numPr>
        <w:jc w:val="both"/>
      </w:pPr>
      <w:r w:rsidRPr="005A794B">
        <w:t>Ne pas discréditer</w:t>
      </w:r>
      <w:r w:rsidR="000D084A" w:rsidRPr="005A794B">
        <w:t>, dénigrer ou dévaloriser</w:t>
      </w:r>
      <w:r w:rsidRPr="005A794B">
        <w:t xml:space="preserve"> un autre </w:t>
      </w:r>
      <w:r w:rsidR="000D084A" w:rsidRPr="005A794B">
        <w:t xml:space="preserve">directeur commercial ou une autre </w:t>
      </w:r>
      <w:r w:rsidRPr="005A794B">
        <w:t>concessionnaire devant des consommateurs,</w:t>
      </w:r>
      <w:r w:rsidR="00C560A4" w:rsidRPr="005A794B">
        <w:t xml:space="preserve"> </w:t>
      </w:r>
      <w:r w:rsidRPr="005A794B">
        <w:t>que celui-ci soit ou non un concurrent</w:t>
      </w:r>
      <w:r w:rsidR="000D084A" w:rsidRPr="005A794B">
        <w:t>.</w:t>
      </w:r>
    </w:p>
    <w:p w14:paraId="5EF1236D" w14:textId="55F4968A" w:rsidR="00C560A4" w:rsidRPr="005A794B" w:rsidRDefault="00C560A4" w:rsidP="000D084A">
      <w:pPr>
        <w:pStyle w:val="Sansinterligne"/>
        <w:ind w:left="360"/>
        <w:jc w:val="both"/>
      </w:pPr>
    </w:p>
    <w:p w14:paraId="15B85F09" w14:textId="2194E99E" w:rsidR="00661166" w:rsidRPr="005A794B" w:rsidRDefault="000D084A" w:rsidP="00C560A4">
      <w:pPr>
        <w:pStyle w:val="Sansinterligne"/>
        <w:numPr>
          <w:ilvl w:val="0"/>
          <w:numId w:val="1"/>
        </w:numPr>
        <w:jc w:val="both"/>
      </w:pPr>
      <w:r w:rsidRPr="005A794B">
        <w:t>Utiliser les contrats préparés par la CCAQ, tout au moins un contrat qui répond aux exigence</w:t>
      </w:r>
      <w:r w:rsidR="001A5EC1" w:rsidRPr="005A794B">
        <w:t xml:space="preserve">s </w:t>
      </w:r>
      <w:r w:rsidRPr="005A794B">
        <w:t xml:space="preserve">de la </w:t>
      </w:r>
      <w:r w:rsidRPr="005A794B">
        <w:rPr>
          <w:i/>
        </w:rPr>
        <w:t>Loi sur l</w:t>
      </w:r>
      <w:r w:rsidR="001A5EC1" w:rsidRPr="005A794B">
        <w:rPr>
          <w:i/>
        </w:rPr>
        <w:t>a</w:t>
      </w:r>
      <w:r w:rsidRPr="005A794B">
        <w:rPr>
          <w:i/>
        </w:rPr>
        <w:t xml:space="preserve"> protection du consommateur</w:t>
      </w:r>
      <w:r w:rsidRPr="005A794B">
        <w:t xml:space="preserve"> et des autre</w:t>
      </w:r>
      <w:r w:rsidR="001A5EC1" w:rsidRPr="005A794B">
        <w:t xml:space="preserve">s </w:t>
      </w:r>
      <w:r w:rsidRPr="005A794B">
        <w:t>lois en vigueur.</w:t>
      </w:r>
      <w:r w:rsidR="00661166" w:rsidRPr="005A794B">
        <w:t xml:space="preserve"> </w:t>
      </w:r>
    </w:p>
    <w:p w14:paraId="5D0B0D6E" w14:textId="3A5E2D22" w:rsidR="00661166" w:rsidRPr="005A794B" w:rsidRDefault="00661166" w:rsidP="000D084A">
      <w:pPr>
        <w:pStyle w:val="Sansinterligne"/>
        <w:ind w:left="360"/>
        <w:jc w:val="both"/>
      </w:pPr>
      <w:r w:rsidRPr="005A794B">
        <w:t xml:space="preserve"> </w:t>
      </w:r>
    </w:p>
    <w:p w14:paraId="43C02320" w14:textId="05BA0FD7" w:rsidR="000D084A" w:rsidRPr="005A794B" w:rsidRDefault="000D084A" w:rsidP="00C560A4">
      <w:pPr>
        <w:pStyle w:val="Sansinterligne"/>
        <w:numPr>
          <w:ilvl w:val="0"/>
          <w:numId w:val="1"/>
        </w:numPr>
        <w:jc w:val="both"/>
      </w:pPr>
      <w:r w:rsidRPr="005A794B">
        <w:t>Prendre connaissance de l’esprit et de la lettre du code d’éthique professionnelle de la CCAQ, s’engager à le respecter et à se conformer à toutes les lois en vigueur au Québec vis</w:t>
      </w:r>
      <w:r w:rsidR="001A5EC1" w:rsidRPr="005A794B">
        <w:t>an</w:t>
      </w:r>
      <w:r w:rsidRPr="005A794B">
        <w:t xml:space="preserve">t la pratique du commerce de détail en général, à la </w:t>
      </w:r>
      <w:r w:rsidRPr="005A794B">
        <w:rPr>
          <w:i/>
        </w:rPr>
        <w:t>Loi sur la protection du consommateur</w:t>
      </w:r>
      <w:r w:rsidRPr="005A794B">
        <w:t xml:space="preserve"> ainsi qu’aux lois et règlements concernant la vente de véhicules automobiles.</w:t>
      </w:r>
    </w:p>
    <w:p w14:paraId="3606066E" w14:textId="78BE128B" w:rsidR="000D084A" w:rsidRPr="005A794B" w:rsidRDefault="000D084A" w:rsidP="000D084A">
      <w:pPr>
        <w:pStyle w:val="Sansinterligne"/>
        <w:jc w:val="both"/>
      </w:pPr>
    </w:p>
    <w:p w14:paraId="2EDA6358" w14:textId="77777777" w:rsidR="00F714F8" w:rsidRPr="005A794B" w:rsidRDefault="00F714F8" w:rsidP="000D084A">
      <w:pPr>
        <w:pStyle w:val="Sansinterligne"/>
        <w:jc w:val="both"/>
      </w:pPr>
    </w:p>
    <w:p w14:paraId="26617993" w14:textId="77777777" w:rsidR="000D084A" w:rsidRPr="005A794B" w:rsidRDefault="000D084A" w:rsidP="000D084A">
      <w:pPr>
        <w:pStyle w:val="Sansinterligne"/>
        <w:jc w:val="both"/>
        <w:rPr>
          <w:b/>
        </w:rPr>
      </w:pPr>
      <w:r w:rsidRPr="005A794B">
        <w:rPr>
          <w:b/>
        </w:rPr>
        <w:t xml:space="preserve">CONFIDENTIALITÉ </w:t>
      </w:r>
    </w:p>
    <w:p w14:paraId="037240CB" w14:textId="77777777" w:rsidR="000D084A" w:rsidRPr="005A794B" w:rsidRDefault="000D084A" w:rsidP="000D084A">
      <w:pPr>
        <w:pStyle w:val="Sansinterligne"/>
        <w:jc w:val="both"/>
      </w:pPr>
    </w:p>
    <w:p w14:paraId="49F652C2" w14:textId="1A91E721" w:rsidR="00661166" w:rsidRPr="005A794B" w:rsidRDefault="000D084A" w:rsidP="000D084A">
      <w:pPr>
        <w:pStyle w:val="Sansinterligne"/>
        <w:jc w:val="both"/>
      </w:pPr>
      <w:r w:rsidRPr="005A794B">
        <w:t xml:space="preserve">Dans le but de protéger les informations personnelles relatives aux clients de l’entreprise, le directeur commercial s’engage : </w:t>
      </w:r>
      <w:r w:rsidR="00661166" w:rsidRPr="005A794B">
        <w:t xml:space="preserve"> </w:t>
      </w:r>
    </w:p>
    <w:p w14:paraId="4539A009" w14:textId="523DF2EB" w:rsidR="00661166" w:rsidRPr="005A794B" w:rsidRDefault="00661166" w:rsidP="000D084A">
      <w:pPr>
        <w:pStyle w:val="Sansinterligne"/>
        <w:ind w:left="360"/>
        <w:jc w:val="both"/>
      </w:pPr>
      <w:r w:rsidRPr="005A794B">
        <w:t xml:space="preserve"> </w:t>
      </w:r>
    </w:p>
    <w:p w14:paraId="2D9CFFA2" w14:textId="03A00AD8" w:rsidR="00661166" w:rsidRPr="005A794B" w:rsidRDefault="000D084A" w:rsidP="00C560A4">
      <w:pPr>
        <w:pStyle w:val="Sansinterligne"/>
        <w:numPr>
          <w:ilvl w:val="0"/>
          <w:numId w:val="1"/>
        </w:numPr>
        <w:jc w:val="both"/>
      </w:pPr>
      <w:r w:rsidRPr="005A794B">
        <w:t xml:space="preserve">Lors de la cueillette de renseignements personnels auprès d’un consommateur de l’aviser de la raison de l’ouverture du dossier, l’utilisation qui sera faite des informations, l’endroit </w:t>
      </w:r>
      <w:r w:rsidR="009A5A4A" w:rsidRPr="005A794B">
        <w:t xml:space="preserve">où sera détenu son dossier et ses droits d’accès et de rectification. </w:t>
      </w:r>
    </w:p>
    <w:p w14:paraId="3698CF9E" w14:textId="0474795A" w:rsidR="00661166" w:rsidRPr="005A794B" w:rsidRDefault="00661166" w:rsidP="000D084A">
      <w:pPr>
        <w:pStyle w:val="Sansinterligne"/>
        <w:ind w:left="360"/>
        <w:jc w:val="both"/>
      </w:pPr>
      <w:r w:rsidRPr="005A794B">
        <w:t xml:space="preserve"> </w:t>
      </w:r>
    </w:p>
    <w:p w14:paraId="493C784D" w14:textId="2F60D2DC" w:rsidR="00573DA5" w:rsidRPr="005A794B" w:rsidRDefault="009A5A4A" w:rsidP="00EA4CD1">
      <w:pPr>
        <w:pStyle w:val="Sansinterligne"/>
        <w:numPr>
          <w:ilvl w:val="0"/>
          <w:numId w:val="1"/>
        </w:numPr>
        <w:jc w:val="both"/>
      </w:pPr>
      <w:r w:rsidRPr="005A794B">
        <w:t>Protéger et assurer le respect des renseignements personnels des consommateurs lors de la collect</w:t>
      </w:r>
      <w:r w:rsidR="003377F7" w:rsidRPr="005A794B">
        <w:t>e,</w:t>
      </w:r>
      <w:r w:rsidRPr="005A794B">
        <w:t xml:space="preserve"> du partage de l’info</w:t>
      </w:r>
      <w:r w:rsidR="003377F7" w:rsidRPr="005A794B">
        <w:t>rmation</w:t>
      </w:r>
      <w:r w:rsidR="00573DA5" w:rsidRPr="005A794B">
        <w:t xml:space="preserve"> aux fournisseurs concernés, de la transmission des données, notamment lors de l’immatriculation en ligne du véhicule, le cas échéant, à moins qu’une disposition d’une loi ou d’une ordonnance d’un tribunal compétent ne le relève de cette obligation.</w:t>
      </w:r>
    </w:p>
    <w:p w14:paraId="5F621DAE" w14:textId="77777777" w:rsidR="00573DA5" w:rsidRPr="005A794B" w:rsidRDefault="00573DA5" w:rsidP="00573DA5">
      <w:pPr>
        <w:pStyle w:val="Sansinterligne"/>
        <w:ind w:left="360"/>
        <w:jc w:val="both"/>
      </w:pPr>
      <w:r w:rsidRPr="005A794B">
        <w:t xml:space="preserve"> </w:t>
      </w:r>
    </w:p>
    <w:p w14:paraId="1EDC5585" w14:textId="675CD428" w:rsidR="00573DA5" w:rsidRPr="005A794B" w:rsidRDefault="00573DA5" w:rsidP="00573DA5">
      <w:pPr>
        <w:pStyle w:val="Sansinterligne"/>
        <w:numPr>
          <w:ilvl w:val="0"/>
          <w:numId w:val="1"/>
        </w:numPr>
        <w:jc w:val="both"/>
      </w:pPr>
      <w:r w:rsidRPr="005A794B">
        <w:t>Divulguer l’information personnelle des consommateurs uniquement pour l’obtention de produit d’assurance ou d’un financement auprès de toute institution financière ou bancaire, compagnie de crédit, affiliée ou non au constructeur, et pour l’approbation de crédit pour</w:t>
      </w:r>
      <w:r w:rsidR="008015ED" w:rsidRPr="005A794B">
        <w:t xml:space="preserve"> un achat ou</w:t>
      </w:r>
      <w:r w:rsidRPr="005A794B">
        <w:t xml:space="preserve"> une location à long terme, ni les utiliser au préjudice de son client ou en vue d’obtenir un avantage pour lui-même ou pour une autre personne.  </w:t>
      </w:r>
    </w:p>
    <w:p w14:paraId="6F43DF5D" w14:textId="4CB0423D" w:rsidR="008015ED" w:rsidRPr="005A794B" w:rsidRDefault="008015ED" w:rsidP="008015ED">
      <w:pPr>
        <w:pStyle w:val="Sansinterligne"/>
        <w:ind w:left="360"/>
        <w:jc w:val="both"/>
      </w:pPr>
      <w:r w:rsidRPr="005A794B">
        <w:t xml:space="preserve"> </w:t>
      </w:r>
    </w:p>
    <w:p w14:paraId="20EA094F" w14:textId="6E1E4E7B" w:rsidR="008015ED" w:rsidRPr="005A794B" w:rsidRDefault="005B1D41" w:rsidP="00573DA5">
      <w:pPr>
        <w:pStyle w:val="Sansinterligne"/>
        <w:numPr>
          <w:ilvl w:val="0"/>
          <w:numId w:val="1"/>
        </w:numPr>
        <w:jc w:val="both"/>
      </w:pPr>
      <w:r w:rsidRPr="005A794B">
        <w:t xml:space="preserve">Présenter et expliquer au client la fiche de renseignements prescrit par l’AMF, s’assurer de la remettre au client et d’obtenir une preuve à cet effet. </w:t>
      </w:r>
    </w:p>
    <w:p w14:paraId="756193F2" w14:textId="3B75A785" w:rsidR="00F714F8" w:rsidRPr="005A794B" w:rsidRDefault="00F714F8" w:rsidP="00F714F8">
      <w:pPr>
        <w:pStyle w:val="Sansinterligne"/>
        <w:jc w:val="both"/>
      </w:pPr>
    </w:p>
    <w:p w14:paraId="2BA875DB" w14:textId="77777777" w:rsidR="00F714F8" w:rsidRPr="005A794B" w:rsidRDefault="00F714F8" w:rsidP="00F714F8">
      <w:pPr>
        <w:pStyle w:val="Sansinterligne"/>
        <w:jc w:val="both"/>
      </w:pPr>
    </w:p>
    <w:p w14:paraId="6FC2A843" w14:textId="3ACEF6EF" w:rsidR="00573DA5" w:rsidRPr="005A794B" w:rsidRDefault="00573DA5" w:rsidP="00573DA5">
      <w:pPr>
        <w:pStyle w:val="Sansinterligne"/>
        <w:jc w:val="both"/>
        <w:rPr>
          <w:b/>
        </w:rPr>
      </w:pPr>
      <w:r w:rsidRPr="005A794B">
        <w:rPr>
          <w:b/>
        </w:rPr>
        <w:t xml:space="preserve">TRANSPARENCE </w:t>
      </w:r>
    </w:p>
    <w:p w14:paraId="2A18D080" w14:textId="77777777" w:rsidR="00BB6F06" w:rsidRPr="005A794B" w:rsidRDefault="00BB6F06" w:rsidP="00573DA5">
      <w:pPr>
        <w:pStyle w:val="Sansinterligne"/>
        <w:jc w:val="both"/>
      </w:pPr>
    </w:p>
    <w:p w14:paraId="30E3FD80" w14:textId="383545AB" w:rsidR="00573DA5" w:rsidRPr="005A794B" w:rsidRDefault="00573DA5" w:rsidP="00573DA5">
      <w:pPr>
        <w:pStyle w:val="Sansinterligne"/>
        <w:jc w:val="both"/>
      </w:pPr>
      <w:r w:rsidRPr="005A794B">
        <w:t xml:space="preserve">Afin de s’acquitter de ses devoirs professionnels avec intégrité, le directeur commercial s’engage à : </w:t>
      </w:r>
    </w:p>
    <w:p w14:paraId="29564D37" w14:textId="77777777" w:rsidR="00573DA5" w:rsidRPr="005A794B" w:rsidRDefault="00573DA5" w:rsidP="00573DA5">
      <w:pPr>
        <w:pStyle w:val="Sansinterligne"/>
        <w:jc w:val="both"/>
      </w:pPr>
    </w:p>
    <w:p w14:paraId="34F80153" w14:textId="08B8C8D4" w:rsidR="00573DA5" w:rsidRPr="005A794B" w:rsidRDefault="00573DA5" w:rsidP="00EA4CD1">
      <w:pPr>
        <w:pStyle w:val="Sansinterligne"/>
        <w:numPr>
          <w:ilvl w:val="0"/>
          <w:numId w:val="1"/>
        </w:numPr>
        <w:jc w:val="both"/>
      </w:pPr>
      <w:r w:rsidRPr="005A794B">
        <w:t xml:space="preserve"> </w:t>
      </w:r>
      <w:r w:rsidR="00ED1103" w:rsidRPr="005A794B">
        <w:t>Expliquer en détail aux clients les modalités de services et les politiques du constructeur et de l’entreprise.</w:t>
      </w:r>
    </w:p>
    <w:p w14:paraId="54528792" w14:textId="77777777" w:rsidR="00573DA5" w:rsidRPr="005A794B" w:rsidRDefault="00573DA5" w:rsidP="00573DA5">
      <w:pPr>
        <w:pStyle w:val="Sansinterligne"/>
        <w:ind w:left="360"/>
        <w:jc w:val="both"/>
      </w:pPr>
      <w:r w:rsidRPr="005A794B">
        <w:t xml:space="preserve"> </w:t>
      </w:r>
    </w:p>
    <w:p w14:paraId="0946C65F" w14:textId="77777777" w:rsidR="001A5EC1" w:rsidRPr="005A794B" w:rsidRDefault="00ED1103" w:rsidP="00573DA5">
      <w:pPr>
        <w:pStyle w:val="Sansinterligne"/>
        <w:ind w:left="360"/>
        <w:jc w:val="both"/>
      </w:pPr>
      <w:r w:rsidRPr="005A794B">
        <w:t>Présenter de façon précise, exacte et complète, toutes les informations relatives aux produits offert</w:t>
      </w:r>
      <w:r w:rsidR="001A5EC1" w:rsidRPr="005A794B">
        <w:t>s,</w:t>
      </w:r>
      <w:r w:rsidRPr="005A794B">
        <w:t xml:space="preserve"> leurs inclusions, exclusions et les limitations, </w:t>
      </w:r>
      <w:proofErr w:type="gramStart"/>
      <w:r w:rsidRPr="005A794B">
        <w:t>de façon à ce</w:t>
      </w:r>
      <w:proofErr w:type="gramEnd"/>
      <w:r w:rsidRPr="005A794B">
        <w:t xml:space="preserve"> que le consommateur </w:t>
      </w:r>
      <w:r w:rsidRPr="005A794B">
        <w:lastRenderedPageBreak/>
        <w:t>puisse prendre une décision libre et éclairée. Il doit notamment ne pas cacher ou omettre sciemment de divulguer ce qu’une disposition législative ou réglementaire l’oblige à révéler</w:t>
      </w:r>
      <w:r w:rsidR="001A5EC1" w:rsidRPr="005A794B">
        <w:t>.</w:t>
      </w:r>
    </w:p>
    <w:p w14:paraId="663EF6C9" w14:textId="6F22132E" w:rsidR="00573DA5" w:rsidRPr="005A794B" w:rsidRDefault="00573DA5" w:rsidP="00573DA5">
      <w:pPr>
        <w:pStyle w:val="Sansinterligne"/>
        <w:ind w:left="360"/>
        <w:jc w:val="both"/>
      </w:pPr>
      <w:r w:rsidRPr="005A794B">
        <w:t xml:space="preserve"> </w:t>
      </w:r>
    </w:p>
    <w:p w14:paraId="3537CDBB" w14:textId="2F2808C4" w:rsidR="00573DA5" w:rsidRPr="005A794B" w:rsidRDefault="00ED1103" w:rsidP="00EA4CD1">
      <w:pPr>
        <w:pStyle w:val="Sansinterligne"/>
        <w:numPr>
          <w:ilvl w:val="0"/>
          <w:numId w:val="1"/>
        </w:numPr>
        <w:jc w:val="both"/>
      </w:pPr>
      <w:r w:rsidRPr="005A794B">
        <w:t>Donner suite aux instructions qu’il reçoit de son client ou le prévenir qu’il lui est impossible de s’y conformer, dans les plus brefs délais.</w:t>
      </w:r>
      <w:r w:rsidR="00573DA5" w:rsidRPr="005A794B">
        <w:t xml:space="preserve"> </w:t>
      </w:r>
    </w:p>
    <w:p w14:paraId="07965724" w14:textId="31CA0B80" w:rsidR="00573DA5" w:rsidRPr="005A794B" w:rsidRDefault="00573DA5" w:rsidP="00573DA5">
      <w:pPr>
        <w:pStyle w:val="Sansinterligne"/>
        <w:ind w:left="360"/>
        <w:jc w:val="both"/>
      </w:pPr>
    </w:p>
    <w:p w14:paraId="058F8E46" w14:textId="65940A7B" w:rsidR="00573DA5" w:rsidRPr="005A794B" w:rsidRDefault="00ED1103" w:rsidP="00EA4CD1">
      <w:pPr>
        <w:pStyle w:val="Sansinterligne"/>
        <w:numPr>
          <w:ilvl w:val="0"/>
          <w:numId w:val="1"/>
        </w:numPr>
        <w:jc w:val="both"/>
      </w:pPr>
      <w:r w:rsidRPr="005A794B">
        <w:t xml:space="preserve">Traiter les transactions de financement et de location avec exactitude et équité, notamment en s’assurant de la véracité des renseignements fournis par le client, obtenant tous les documents nécessaires au soutien des informations. </w:t>
      </w:r>
      <w:r w:rsidR="00573DA5" w:rsidRPr="005A794B">
        <w:t xml:space="preserve"> </w:t>
      </w:r>
    </w:p>
    <w:p w14:paraId="1C2B0A8C" w14:textId="77777777" w:rsidR="00573DA5" w:rsidRPr="005A794B" w:rsidRDefault="00573DA5" w:rsidP="00573DA5">
      <w:pPr>
        <w:pStyle w:val="Sansinterligne"/>
        <w:ind w:left="360"/>
        <w:jc w:val="both"/>
      </w:pPr>
      <w:r w:rsidRPr="005A794B">
        <w:t xml:space="preserve"> </w:t>
      </w:r>
    </w:p>
    <w:p w14:paraId="7DBF77E5" w14:textId="3834AD90" w:rsidR="00573DA5" w:rsidRPr="005A794B" w:rsidRDefault="00ED1103" w:rsidP="00EA4CD1">
      <w:pPr>
        <w:pStyle w:val="Sansinterligne"/>
        <w:numPr>
          <w:ilvl w:val="0"/>
          <w:numId w:val="1"/>
        </w:numPr>
        <w:jc w:val="both"/>
      </w:pPr>
      <w:r w:rsidRPr="005A794B">
        <w:t>Ne pas utiliser des moyens dolosifs, directement ou indirectement, de façon à obliger le client à faire l’acquisition de produits offert</w:t>
      </w:r>
      <w:r w:rsidR="001A5EC1" w:rsidRPr="005A794B">
        <w:t xml:space="preserve">s </w:t>
      </w:r>
      <w:r w:rsidRPr="005A794B">
        <w:t xml:space="preserve">par l’entreprise </w:t>
      </w:r>
      <w:r w:rsidR="007B54A3" w:rsidRPr="005A794B">
        <w:t xml:space="preserve">et ne doit pas, par fraude, supercherie ou autres moyens dolosifs, éluder ou tenter d’éluder sa responsabilité civile ou celle de l’entreprise. </w:t>
      </w:r>
    </w:p>
    <w:p w14:paraId="10F0BB6B" w14:textId="77777777" w:rsidR="00573DA5" w:rsidRPr="005A794B" w:rsidRDefault="00573DA5" w:rsidP="00573DA5">
      <w:pPr>
        <w:pStyle w:val="Sansinterligne"/>
        <w:ind w:left="360"/>
        <w:jc w:val="both"/>
      </w:pPr>
      <w:r w:rsidRPr="005A794B">
        <w:t xml:space="preserve"> </w:t>
      </w:r>
    </w:p>
    <w:p w14:paraId="7442F710" w14:textId="774F41C2" w:rsidR="00573DA5" w:rsidRPr="005A794B" w:rsidRDefault="007B54A3" w:rsidP="00EA4CD1">
      <w:pPr>
        <w:pStyle w:val="Sansinterligne"/>
        <w:numPr>
          <w:ilvl w:val="0"/>
          <w:numId w:val="1"/>
        </w:numPr>
        <w:jc w:val="both"/>
      </w:pPr>
      <w:r w:rsidRPr="005A794B">
        <w:t xml:space="preserve">Placer les intérêts de l’entreprise et du consommateur en priorité, notamment en évitant de se placer, directement ou indirectement, dans une situation où il serait en conflit d’intérêts. </w:t>
      </w:r>
    </w:p>
    <w:p w14:paraId="7ACF4392" w14:textId="77777777" w:rsidR="00573DA5" w:rsidRPr="005A794B" w:rsidRDefault="00573DA5" w:rsidP="00573DA5">
      <w:pPr>
        <w:pStyle w:val="Sansinterligne"/>
        <w:ind w:left="360"/>
        <w:jc w:val="both"/>
      </w:pPr>
      <w:r w:rsidRPr="005A794B">
        <w:t xml:space="preserve"> </w:t>
      </w:r>
    </w:p>
    <w:p w14:paraId="4906B4C6" w14:textId="7D24C686" w:rsidR="007B54A3" w:rsidRPr="005A794B" w:rsidRDefault="007B54A3" w:rsidP="00EA4CD1">
      <w:pPr>
        <w:pStyle w:val="Sansinterligne"/>
        <w:numPr>
          <w:ilvl w:val="0"/>
          <w:numId w:val="1"/>
        </w:numPr>
        <w:jc w:val="both"/>
      </w:pPr>
      <w:r w:rsidRPr="005A794B">
        <w:t xml:space="preserve">Ne pas accepter un cadeau, certificat cadeau, récompense ou rétribution de toute sorte </w:t>
      </w:r>
      <w:r w:rsidR="005B1D41" w:rsidRPr="005A794B">
        <w:t>en</w:t>
      </w:r>
      <w:r w:rsidRPr="005A794B">
        <w:t xml:space="preserve"> provenance d’un ou des fournisseurs de l’entreprise, sauf avec le consentement express de l’entreprise.</w:t>
      </w:r>
    </w:p>
    <w:p w14:paraId="5C37969F" w14:textId="0B2202C2" w:rsidR="007B54A3" w:rsidRPr="005A794B" w:rsidRDefault="007B54A3" w:rsidP="007B54A3">
      <w:pPr>
        <w:pStyle w:val="Sansinterligne"/>
        <w:jc w:val="both"/>
      </w:pPr>
    </w:p>
    <w:p w14:paraId="32D09382" w14:textId="77777777" w:rsidR="00F714F8" w:rsidRPr="005A794B" w:rsidRDefault="00F714F8" w:rsidP="007B54A3">
      <w:pPr>
        <w:pStyle w:val="Sansinterligne"/>
        <w:jc w:val="both"/>
      </w:pPr>
    </w:p>
    <w:p w14:paraId="3EDAF5C6" w14:textId="162019FD" w:rsidR="00E61D68" w:rsidRPr="005A794B" w:rsidRDefault="007B54A3" w:rsidP="007B54A3">
      <w:pPr>
        <w:pStyle w:val="Sansinterligne"/>
        <w:jc w:val="both"/>
        <w:rPr>
          <w:b/>
        </w:rPr>
      </w:pPr>
      <w:r w:rsidRPr="005A794B">
        <w:rPr>
          <w:b/>
        </w:rPr>
        <w:t>PRO</w:t>
      </w:r>
      <w:r w:rsidR="00E61D68" w:rsidRPr="005A794B">
        <w:rPr>
          <w:b/>
        </w:rPr>
        <w:t xml:space="preserve">DUIT D’ASSURANCE </w:t>
      </w:r>
    </w:p>
    <w:p w14:paraId="6891CB1C" w14:textId="3C29E6F6" w:rsidR="00E61D68" w:rsidRPr="005A794B" w:rsidRDefault="00E61D68" w:rsidP="007B54A3">
      <w:pPr>
        <w:pStyle w:val="Sansinterligne"/>
        <w:jc w:val="both"/>
      </w:pPr>
    </w:p>
    <w:p w14:paraId="2E8E3386" w14:textId="0CD1C8BA" w:rsidR="00E61D68" w:rsidRPr="005A794B" w:rsidRDefault="00E61D68" w:rsidP="007B54A3">
      <w:pPr>
        <w:pStyle w:val="Sansinterligne"/>
        <w:jc w:val="both"/>
      </w:pPr>
      <w:r w:rsidRPr="005A794B">
        <w:t>Afin de réponde adéquatement à ses devoi</w:t>
      </w:r>
      <w:r w:rsidR="00B57587" w:rsidRPr="005A794B">
        <w:t xml:space="preserve">rs professionnels lors de la vente de produits d’assurance, le directeur commercial s’engage à : </w:t>
      </w:r>
      <w:r w:rsidRPr="005A794B">
        <w:t xml:space="preserve"> </w:t>
      </w:r>
    </w:p>
    <w:p w14:paraId="41E38202" w14:textId="77777777" w:rsidR="00573DA5" w:rsidRPr="005A794B" w:rsidRDefault="00573DA5" w:rsidP="00573DA5">
      <w:pPr>
        <w:pStyle w:val="Sansinterligne"/>
        <w:ind w:left="360"/>
        <w:jc w:val="both"/>
      </w:pPr>
      <w:r w:rsidRPr="005A794B">
        <w:t xml:space="preserve"> </w:t>
      </w:r>
    </w:p>
    <w:p w14:paraId="537FF5C2" w14:textId="77777777" w:rsidR="00AF0C97" w:rsidRPr="005A794B" w:rsidRDefault="00B57587" w:rsidP="00AF0C97">
      <w:pPr>
        <w:pStyle w:val="Sansinterligne"/>
        <w:numPr>
          <w:ilvl w:val="0"/>
          <w:numId w:val="1"/>
        </w:numPr>
        <w:jc w:val="both"/>
      </w:pPr>
      <w:r w:rsidRPr="005A794B">
        <w:t xml:space="preserve">S’assurer d’avoir une bonne connaissance du guide de distribution </w:t>
      </w:r>
      <w:r w:rsidR="005B1D41" w:rsidRPr="005A794B">
        <w:t xml:space="preserve">ou autre document le remplaçant prescrit par l’AMF </w:t>
      </w:r>
      <w:r w:rsidRPr="005A794B">
        <w:t xml:space="preserve">et la maintenir à jour. </w:t>
      </w:r>
      <w:r w:rsidR="00573DA5" w:rsidRPr="005A794B">
        <w:t xml:space="preserve"> </w:t>
      </w:r>
    </w:p>
    <w:p w14:paraId="1331DE8C" w14:textId="2DA2A425" w:rsidR="00AF0C97" w:rsidRPr="005A794B" w:rsidRDefault="00AF0C97" w:rsidP="00AF0C97">
      <w:pPr>
        <w:pStyle w:val="Sansinterligne"/>
        <w:ind w:left="360"/>
        <w:jc w:val="both"/>
      </w:pPr>
      <w:r w:rsidRPr="005A794B">
        <w:t xml:space="preserve"> </w:t>
      </w:r>
    </w:p>
    <w:p w14:paraId="18E71758" w14:textId="6D2D9A66" w:rsidR="00AF0C97" w:rsidRPr="005A794B" w:rsidRDefault="00AF0C97" w:rsidP="000D3753">
      <w:pPr>
        <w:pStyle w:val="Sansinterligne"/>
        <w:numPr>
          <w:ilvl w:val="0"/>
          <w:numId w:val="1"/>
        </w:numPr>
        <w:jc w:val="both"/>
      </w:pPr>
      <w:r w:rsidRPr="005A794B">
        <w:t xml:space="preserve">Informer le client sur le délai accordé à l’assureur pour effectuer le paiement des sommes assurées et les démarches nécessaires si la réclamation est contestée par l’assureur.   </w:t>
      </w:r>
    </w:p>
    <w:p w14:paraId="4A63AE34" w14:textId="77777777" w:rsidR="00573DA5" w:rsidRPr="005A794B" w:rsidRDefault="00573DA5" w:rsidP="00573DA5">
      <w:pPr>
        <w:pStyle w:val="Sansinterligne"/>
        <w:ind w:left="360"/>
        <w:jc w:val="both"/>
      </w:pPr>
      <w:r w:rsidRPr="005A794B">
        <w:t xml:space="preserve"> </w:t>
      </w:r>
    </w:p>
    <w:p w14:paraId="135BC3EA" w14:textId="43D97D5F" w:rsidR="00573DA5" w:rsidRPr="005A794B" w:rsidRDefault="00B57587" w:rsidP="00EA4CD1">
      <w:pPr>
        <w:pStyle w:val="Sansinterligne"/>
        <w:numPr>
          <w:ilvl w:val="0"/>
          <w:numId w:val="1"/>
        </w:numPr>
        <w:jc w:val="both"/>
      </w:pPr>
      <w:r w:rsidRPr="005A794B">
        <w:t>Remettre au client une copie du guide de distribution</w:t>
      </w:r>
      <w:r w:rsidR="005B1D41" w:rsidRPr="005A794B">
        <w:t xml:space="preserve"> ou autre document le remplaçant prescrit par l’AMF</w:t>
      </w:r>
      <w:r w:rsidRPr="005A794B">
        <w:t xml:space="preserve">. </w:t>
      </w:r>
    </w:p>
    <w:p w14:paraId="4D111727" w14:textId="77777777" w:rsidR="00573DA5" w:rsidRPr="005A794B" w:rsidRDefault="00573DA5" w:rsidP="00573DA5">
      <w:pPr>
        <w:pStyle w:val="Sansinterligne"/>
        <w:ind w:left="360"/>
        <w:jc w:val="both"/>
      </w:pPr>
      <w:r w:rsidRPr="005A794B">
        <w:t xml:space="preserve"> </w:t>
      </w:r>
    </w:p>
    <w:p w14:paraId="64E2D473" w14:textId="77777777" w:rsidR="00DB608F" w:rsidRPr="005A794B" w:rsidRDefault="00B57587" w:rsidP="00EA4CD1">
      <w:pPr>
        <w:pStyle w:val="Sansinterligne"/>
        <w:numPr>
          <w:ilvl w:val="0"/>
          <w:numId w:val="1"/>
        </w:numPr>
        <w:jc w:val="both"/>
      </w:pPr>
      <w:r w:rsidRPr="005A794B">
        <w:t>Lorsque le guide de distribution</w:t>
      </w:r>
      <w:r w:rsidR="00AF0C97" w:rsidRPr="005A794B">
        <w:t xml:space="preserve"> ou autre document le remplaçant prescrit par l’AMF</w:t>
      </w:r>
      <w:r w:rsidRPr="005A794B">
        <w:t xml:space="preserve"> contient une mention à cet effet, il doit informer le client qu’il existe sur le marché d’autre</w:t>
      </w:r>
      <w:r w:rsidR="001A5EC1" w:rsidRPr="005A794B">
        <w:t xml:space="preserve">s </w:t>
      </w:r>
      <w:r w:rsidRPr="005A794B">
        <w:t xml:space="preserve">assurances pouvant comporter des garanties similaires au produit offert. </w:t>
      </w:r>
    </w:p>
    <w:p w14:paraId="55BD9378" w14:textId="77777777" w:rsidR="000D3753" w:rsidRPr="005A794B" w:rsidRDefault="00DB608F" w:rsidP="000D3753">
      <w:pPr>
        <w:pStyle w:val="Sansinterligne"/>
        <w:ind w:left="360"/>
        <w:jc w:val="both"/>
      </w:pPr>
      <w:r w:rsidRPr="005A794B">
        <w:t xml:space="preserve"> </w:t>
      </w:r>
    </w:p>
    <w:p w14:paraId="64CF54B5" w14:textId="77777777" w:rsidR="000D3753" w:rsidRPr="005A794B" w:rsidRDefault="000D3753" w:rsidP="000D3753">
      <w:pPr>
        <w:pStyle w:val="Sansinterligne"/>
        <w:numPr>
          <w:ilvl w:val="0"/>
          <w:numId w:val="1"/>
        </w:numPr>
        <w:jc w:val="both"/>
      </w:pPr>
      <w:r w:rsidRPr="005A794B">
        <w:t xml:space="preserve">Ne pas assujettir la conclusion d’un contrat à l’obligation pour le client de conclure un contrat d’assurance auprès d’un assureur qu’il indique. </w:t>
      </w:r>
    </w:p>
    <w:p w14:paraId="420D70A5" w14:textId="77777777" w:rsidR="00DB608F" w:rsidRPr="005A794B" w:rsidRDefault="00DB608F" w:rsidP="00DB608F">
      <w:pPr>
        <w:pStyle w:val="Sansinterligne"/>
        <w:ind w:left="360"/>
        <w:jc w:val="both"/>
      </w:pPr>
    </w:p>
    <w:p w14:paraId="3C3B919A" w14:textId="38B36468" w:rsidR="00573DA5" w:rsidRPr="005A794B" w:rsidRDefault="00DB608F" w:rsidP="00EA4CD1">
      <w:pPr>
        <w:pStyle w:val="Sansinterligne"/>
        <w:numPr>
          <w:ilvl w:val="0"/>
          <w:numId w:val="1"/>
        </w:numPr>
        <w:jc w:val="both"/>
      </w:pPr>
      <w:r w:rsidRPr="005A794B">
        <w:t xml:space="preserve">Lorsque le client doit souscrire une assurance pour garantir le remboursement du prêt, lui remettre l’avis de libre choix de l'assureur ou du représentant pourvu que l’assurance souscrite soit à la satisfaction du créancier qui ne peut la refuser sans motifs raisonnables. </w:t>
      </w:r>
    </w:p>
    <w:p w14:paraId="19934EA5" w14:textId="77777777" w:rsidR="00573DA5" w:rsidRPr="005A794B" w:rsidRDefault="00573DA5" w:rsidP="00573DA5">
      <w:pPr>
        <w:pStyle w:val="Sansinterligne"/>
        <w:ind w:left="360"/>
        <w:jc w:val="both"/>
      </w:pPr>
      <w:r w:rsidRPr="005A794B">
        <w:t xml:space="preserve"> </w:t>
      </w:r>
    </w:p>
    <w:p w14:paraId="01B4CE9E" w14:textId="6D28C1FA" w:rsidR="00573DA5" w:rsidRPr="005A794B" w:rsidRDefault="00B57587" w:rsidP="00EA4CD1">
      <w:pPr>
        <w:pStyle w:val="Sansinterligne"/>
        <w:numPr>
          <w:ilvl w:val="0"/>
          <w:numId w:val="1"/>
        </w:numPr>
        <w:jc w:val="both"/>
      </w:pPr>
      <w:r w:rsidRPr="005A794B">
        <w:lastRenderedPageBreak/>
        <w:t>S’assurer que le client n’est pas déjà couvert par une assurance du même type que celle proposée et en cas de doute, l’inviter à le vérifier.</w:t>
      </w:r>
    </w:p>
    <w:p w14:paraId="02878F4D" w14:textId="77777777" w:rsidR="00573DA5" w:rsidRPr="005A794B" w:rsidRDefault="00573DA5" w:rsidP="00573DA5">
      <w:pPr>
        <w:pStyle w:val="Sansinterligne"/>
        <w:ind w:left="360"/>
        <w:jc w:val="both"/>
      </w:pPr>
      <w:r w:rsidRPr="005A794B">
        <w:t xml:space="preserve"> </w:t>
      </w:r>
    </w:p>
    <w:p w14:paraId="766A7F16" w14:textId="1A9DE84B" w:rsidR="00573DA5" w:rsidRPr="005A794B" w:rsidRDefault="00B57587" w:rsidP="00EA4CD1">
      <w:pPr>
        <w:pStyle w:val="Sansinterligne"/>
        <w:numPr>
          <w:ilvl w:val="0"/>
          <w:numId w:val="1"/>
        </w:numPr>
        <w:jc w:val="both"/>
      </w:pPr>
      <w:r w:rsidRPr="005A794B">
        <w:t>Décrire au client le produit d’assurance distribué et lui préciser la nature de la garantie.</w:t>
      </w:r>
      <w:r w:rsidR="00573DA5" w:rsidRPr="005A794B">
        <w:t xml:space="preserve"> </w:t>
      </w:r>
    </w:p>
    <w:p w14:paraId="0683B4BD" w14:textId="77777777" w:rsidR="00573DA5" w:rsidRPr="005A794B" w:rsidRDefault="00573DA5" w:rsidP="00573DA5">
      <w:pPr>
        <w:pStyle w:val="Sansinterligne"/>
        <w:ind w:left="360"/>
        <w:jc w:val="both"/>
      </w:pPr>
      <w:r w:rsidRPr="005A794B">
        <w:t xml:space="preserve"> </w:t>
      </w:r>
    </w:p>
    <w:p w14:paraId="1F18DB26" w14:textId="7A2DB278" w:rsidR="00573DA5" w:rsidRPr="005A794B" w:rsidRDefault="009D51A1" w:rsidP="00EA4CD1">
      <w:pPr>
        <w:pStyle w:val="Sansinterligne"/>
        <w:numPr>
          <w:ilvl w:val="0"/>
          <w:numId w:val="1"/>
        </w:numPr>
        <w:jc w:val="both"/>
      </w:pPr>
      <w:r w:rsidRPr="005A794B">
        <w:t>Indiquer claireme</w:t>
      </w:r>
      <w:r w:rsidR="001A5EC1" w:rsidRPr="005A794B">
        <w:t>nt</w:t>
      </w:r>
      <w:r w:rsidRPr="005A794B">
        <w:t xml:space="preserve"> au client les exclusions de la garantie pour s’</w:t>
      </w:r>
      <w:r w:rsidR="001A5EC1" w:rsidRPr="005A794B">
        <w:t>assurer</w:t>
      </w:r>
      <w:r w:rsidRPr="005A794B">
        <w:t xml:space="preserve"> que le client ne se trouve pas dans une situation d’exclusion. </w:t>
      </w:r>
      <w:r w:rsidR="00573DA5" w:rsidRPr="005A794B">
        <w:t xml:space="preserve"> </w:t>
      </w:r>
    </w:p>
    <w:p w14:paraId="2A719D58" w14:textId="77777777" w:rsidR="00573DA5" w:rsidRPr="005A794B" w:rsidRDefault="00573DA5" w:rsidP="00573DA5">
      <w:pPr>
        <w:pStyle w:val="Sansinterligne"/>
        <w:ind w:left="360"/>
        <w:jc w:val="both"/>
      </w:pPr>
      <w:r w:rsidRPr="005A794B">
        <w:t xml:space="preserve"> </w:t>
      </w:r>
    </w:p>
    <w:p w14:paraId="42F08F49" w14:textId="254393DF" w:rsidR="005A794B" w:rsidRPr="005A794B" w:rsidRDefault="009D51A1" w:rsidP="00F13443">
      <w:pPr>
        <w:pStyle w:val="Sansinterligne"/>
        <w:numPr>
          <w:ilvl w:val="0"/>
          <w:numId w:val="1"/>
        </w:numPr>
        <w:jc w:val="both"/>
      </w:pPr>
      <w:r w:rsidRPr="005A794B">
        <w:t xml:space="preserve">Dévoiler au client la rémunération qui excède 30 % de son coût. </w:t>
      </w:r>
      <w:bookmarkStart w:id="0" w:name="_Hlk527115583"/>
      <w:r w:rsidR="005A794B" w:rsidRPr="005A794B">
        <w:t xml:space="preserve">Lorsqu’il y a plus d’un produit d’assurance offert, le directeur commercial doit dévoiler au client la rémunération qu’il reçoit pour </w:t>
      </w:r>
      <w:r w:rsidR="000B2AC0">
        <w:t>tous l</w:t>
      </w:r>
      <w:r w:rsidR="005A794B" w:rsidRPr="005A794B">
        <w:t xml:space="preserve">es produits offerts si un ou plus d’un des produits a une rémunération qui excède 30 % de son coût. </w:t>
      </w:r>
    </w:p>
    <w:bookmarkEnd w:id="0"/>
    <w:p w14:paraId="564C4AC6" w14:textId="77777777" w:rsidR="009D51A1" w:rsidRPr="005A794B" w:rsidRDefault="009D51A1" w:rsidP="00573DA5">
      <w:pPr>
        <w:pStyle w:val="Sansinterligne"/>
        <w:ind w:left="360"/>
        <w:jc w:val="both"/>
      </w:pPr>
    </w:p>
    <w:p w14:paraId="5509804F" w14:textId="77777777" w:rsidR="009D51A1" w:rsidRPr="005A794B" w:rsidRDefault="009D51A1" w:rsidP="009D51A1">
      <w:pPr>
        <w:pStyle w:val="Sansinterligne"/>
        <w:numPr>
          <w:ilvl w:val="0"/>
          <w:numId w:val="1"/>
        </w:numPr>
        <w:jc w:val="both"/>
      </w:pPr>
      <w:r w:rsidRPr="005A794B">
        <w:t xml:space="preserve">Informer le client sur la façon de présenter une réclamation et le délai pour la présenter. </w:t>
      </w:r>
    </w:p>
    <w:p w14:paraId="352916C4" w14:textId="3733B702" w:rsidR="00661166" w:rsidRPr="005A794B" w:rsidRDefault="00661166" w:rsidP="000D084A">
      <w:pPr>
        <w:pStyle w:val="Sansinterligne"/>
        <w:ind w:left="360"/>
        <w:jc w:val="both"/>
      </w:pPr>
      <w:r w:rsidRPr="005A794B">
        <w:t xml:space="preserve"> </w:t>
      </w:r>
    </w:p>
    <w:p w14:paraId="5600A83C" w14:textId="24CCF763" w:rsidR="00661166" w:rsidRPr="005A794B" w:rsidRDefault="009D51A1" w:rsidP="00C560A4">
      <w:pPr>
        <w:pStyle w:val="Sansinterligne"/>
        <w:numPr>
          <w:ilvl w:val="0"/>
          <w:numId w:val="1"/>
        </w:numPr>
        <w:jc w:val="both"/>
      </w:pPr>
      <w:r w:rsidRPr="005A794B">
        <w:t xml:space="preserve">Ne pas exercer de pressions indues sur le client ou employer des manœuvres dolosives pour inciter le client à se procurer un produit d’assurance. </w:t>
      </w:r>
      <w:r w:rsidR="00661166" w:rsidRPr="005A794B">
        <w:t xml:space="preserve"> </w:t>
      </w:r>
      <w:r w:rsidRPr="005A794B">
        <w:t xml:space="preserve"> </w:t>
      </w:r>
    </w:p>
    <w:p w14:paraId="052E9894" w14:textId="4DE3F39B" w:rsidR="009D51A1" w:rsidRPr="005A794B" w:rsidRDefault="009D51A1" w:rsidP="009D51A1">
      <w:pPr>
        <w:pStyle w:val="Sansinterligne"/>
        <w:ind w:left="360"/>
        <w:jc w:val="both"/>
      </w:pPr>
    </w:p>
    <w:p w14:paraId="4207DCE3" w14:textId="4463EA62" w:rsidR="009D51A1" w:rsidRPr="005A794B" w:rsidRDefault="009D51A1" w:rsidP="009D51A1">
      <w:pPr>
        <w:pStyle w:val="Sansinterligne"/>
        <w:numPr>
          <w:ilvl w:val="0"/>
          <w:numId w:val="1"/>
        </w:numPr>
        <w:jc w:val="both"/>
      </w:pPr>
      <w:r w:rsidRPr="005A794B">
        <w:t xml:space="preserve">Remettre au client un avis indiquant qu’il bénéficier d’un délai de dix (10) jours de la signature du contrat pour le résoudre. L’avis doit respecter le règlement de l’Autorité des marchés financiers.  </w:t>
      </w:r>
    </w:p>
    <w:p w14:paraId="389130AF" w14:textId="77777777" w:rsidR="009D51A1" w:rsidRPr="005A794B" w:rsidRDefault="009D51A1" w:rsidP="009D51A1">
      <w:pPr>
        <w:pStyle w:val="Sansinterligne"/>
        <w:jc w:val="both"/>
      </w:pPr>
    </w:p>
    <w:p w14:paraId="22BE5E35" w14:textId="7C30CACD" w:rsidR="009D51A1" w:rsidRPr="005A794B" w:rsidRDefault="009D51A1" w:rsidP="009D51A1">
      <w:pPr>
        <w:pStyle w:val="Sansinterligne"/>
        <w:jc w:val="both"/>
      </w:pPr>
    </w:p>
    <w:p w14:paraId="76E11979" w14:textId="349B32AA" w:rsidR="009D51A1" w:rsidRPr="005A794B" w:rsidRDefault="009D51A1" w:rsidP="009D51A1">
      <w:pPr>
        <w:pStyle w:val="Sansinterligne"/>
        <w:jc w:val="both"/>
      </w:pPr>
    </w:p>
    <w:p w14:paraId="326E79A8" w14:textId="432A30DC" w:rsidR="005A794B" w:rsidRDefault="005A794B" w:rsidP="009D51A1">
      <w:pPr>
        <w:pStyle w:val="Sansinterligne"/>
        <w:jc w:val="both"/>
      </w:pPr>
      <w:r>
        <w:t xml:space="preserve">ET J’AI SIGNÉ </w:t>
      </w:r>
      <w:bookmarkStart w:id="1" w:name="_GoBack"/>
      <w:bookmarkEnd w:id="1"/>
    </w:p>
    <w:p w14:paraId="44A14D13" w14:textId="7B16B3FB" w:rsidR="005A794B" w:rsidRDefault="005A794B" w:rsidP="009D51A1">
      <w:pPr>
        <w:pStyle w:val="Sansinterligne"/>
        <w:jc w:val="both"/>
      </w:pPr>
    </w:p>
    <w:p w14:paraId="6763DE21" w14:textId="7D4D7904" w:rsidR="005A794B" w:rsidRDefault="005A794B" w:rsidP="009D51A1">
      <w:pPr>
        <w:pStyle w:val="Sansinterligne"/>
        <w:jc w:val="both"/>
      </w:pPr>
      <w:r>
        <w:t xml:space="preserve">À </w:t>
      </w:r>
      <w:r w:rsidRPr="005A794B">
        <w:rPr>
          <w:u w:val="single"/>
        </w:rPr>
        <w:tab/>
      </w:r>
      <w:r w:rsidRPr="005A794B">
        <w:rPr>
          <w:u w:val="single"/>
        </w:rPr>
        <w:tab/>
      </w:r>
      <w:r w:rsidRPr="005A794B">
        <w:rPr>
          <w:u w:val="single"/>
        </w:rPr>
        <w:tab/>
      </w:r>
      <w:r w:rsidRPr="005A794B">
        <w:rPr>
          <w:u w:val="single"/>
        </w:rPr>
        <w:tab/>
      </w:r>
      <w:r>
        <w:t xml:space="preserve">, </w:t>
      </w:r>
    </w:p>
    <w:p w14:paraId="31039B78" w14:textId="199AEC31" w:rsidR="005A794B" w:rsidRPr="005A794B" w:rsidRDefault="005A794B" w:rsidP="005A794B">
      <w:pPr>
        <w:pStyle w:val="Sansinterligne"/>
        <w:spacing w:before="60" w:after="120"/>
        <w:jc w:val="both"/>
        <w:rPr>
          <w:u w:val="single"/>
        </w:rPr>
      </w:pPr>
      <w:proofErr w:type="gramStart"/>
      <w:r>
        <w:t>ce</w:t>
      </w:r>
      <w:proofErr w:type="gramEnd"/>
      <w:r>
        <w:t xml:space="preserve"> </w:t>
      </w:r>
      <w:r w:rsidRPr="005A794B">
        <w:rPr>
          <w:u w:val="single"/>
        </w:rPr>
        <w:tab/>
      </w:r>
      <w:r w:rsidRPr="005A794B">
        <w:rPr>
          <w:u w:val="single"/>
        </w:rPr>
        <w:tab/>
      </w:r>
      <w:r w:rsidRPr="005A794B">
        <w:rPr>
          <w:u w:val="single"/>
        </w:rPr>
        <w:tab/>
      </w:r>
      <w:r w:rsidRPr="005A794B">
        <w:rPr>
          <w:u w:val="single"/>
        </w:rPr>
        <w:tab/>
      </w:r>
    </w:p>
    <w:p w14:paraId="1CDB06A7" w14:textId="20289746" w:rsidR="005A794B" w:rsidRDefault="005A794B" w:rsidP="009D51A1">
      <w:pPr>
        <w:pStyle w:val="Sansinterligne"/>
        <w:jc w:val="both"/>
      </w:pPr>
    </w:p>
    <w:p w14:paraId="504025FB" w14:textId="47FDE7F3" w:rsidR="005A794B" w:rsidRDefault="005A794B" w:rsidP="009D51A1">
      <w:pPr>
        <w:pStyle w:val="Sansinterligne"/>
        <w:jc w:val="both"/>
      </w:pPr>
    </w:p>
    <w:p w14:paraId="72B81FFA" w14:textId="1CAFBDB2" w:rsidR="005A794B" w:rsidRDefault="005A794B" w:rsidP="009D51A1">
      <w:pPr>
        <w:pStyle w:val="Sansinterligne"/>
        <w:jc w:val="both"/>
      </w:pPr>
    </w:p>
    <w:p w14:paraId="1D0D2384" w14:textId="028E667A" w:rsidR="005A794B" w:rsidRPr="005A794B" w:rsidRDefault="005A794B" w:rsidP="009D51A1">
      <w:pPr>
        <w:pStyle w:val="Sansinterligne"/>
        <w:jc w:val="both"/>
        <w:rPr>
          <w:u w:val="single"/>
        </w:rPr>
      </w:pPr>
      <w:r w:rsidRPr="005A794B">
        <w:rPr>
          <w:u w:val="single"/>
        </w:rPr>
        <w:tab/>
      </w:r>
      <w:r w:rsidRPr="005A794B">
        <w:rPr>
          <w:u w:val="single"/>
        </w:rPr>
        <w:tab/>
      </w:r>
      <w:r w:rsidRPr="005A794B">
        <w:rPr>
          <w:u w:val="single"/>
        </w:rPr>
        <w:tab/>
      </w:r>
      <w:r w:rsidRPr="005A794B">
        <w:rPr>
          <w:u w:val="single"/>
        </w:rPr>
        <w:tab/>
      </w:r>
      <w:r w:rsidRPr="005A794B">
        <w:rPr>
          <w:u w:val="single"/>
        </w:rPr>
        <w:tab/>
      </w:r>
    </w:p>
    <w:p w14:paraId="6B7DE7A7" w14:textId="25492CF7" w:rsidR="005A794B" w:rsidRDefault="005A794B" w:rsidP="009D51A1">
      <w:pPr>
        <w:pStyle w:val="Sansinterligne"/>
        <w:jc w:val="both"/>
      </w:pPr>
      <w:r>
        <w:t>Signature du directeur commercial</w:t>
      </w:r>
    </w:p>
    <w:p w14:paraId="034ECD36" w14:textId="02EA2F8D" w:rsidR="005A794B" w:rsidRPr="005A794B" w:rsidRDefault="005A794B" w:rsidP="005A794B">
      <w:pPr>
        <w:pStyle w:val="Sansinterligne"/>
        <w:spacing w:before="60" w:line="480" w:lineRule="auto"/>
        <w:jc w:val="both"/>
      </w:pPr>
      <w:r>
        <w:t>Nom :</w:t>
      </w:r>
      <w:r w:rsidRPr="005A794B">
        <w:rPr>
          <w:u w:val="single"/>
        </w:rPr>
        <w:t xml:space="preserve"> </w:t>
      </w:r>
      <w:r w:rsidRPr="005A794B">
        <w:rPr>
          <w:u w:val="single"/>
        </w:rPr>
        <w:tab/>
      </w:r>
      <w:r w:rsidRPr="005A794B">
        <w:rPr>
          <w:u w:val="single"/>
        </w:rPr>
        <w:tab/>
      </w:r>
      <w:r>
        <w:rPr>
          <w:sz w:val="38"/>
          <w:szCs w:val="38"/>
          <w:u w:val="single"/>
        </w:rPr>
        <w:t xml:space="preserve">  </w:t>
      </w:r>
      <w:r w:rsidRPr="005A794B">
        <w:rPr>
          <w:u w:val="single"/>
        </w:rPr>
        <w:tab/>
      </w:r>
      <w:r w:rsidRPr="005A794B">
        <w:rPr>
          <w:u w:val="single"/>
        </w:rPr>
        <w:tab/>
      </w:r>
      <w:r w:rsidRPr="005A794B">
        <w:rPr>
          <w:u w:val="single"/>
        </w:rPr>
        <w:tab/>
      </w:r>
      <w:r>
        <w:tab/>
      </w:r>
      <w:r>
        <w:tab/>
      </w:r>
      <w:r>
        <w:tab/>
      </w:r>
    </w:p>
    <w:sectPr w:rsidR="005A794B" w:rsidRPr="005A794B" w:rsidSect="002B3C43">
      <w:headerReference w:type="even" r:id="rId7"/>
      <w:headerReference w:type="default" r:id="rId8"/>
      <w:footerReference w:type="default" r:id="rId9"/>
      <w:headerReference w:type="first" r:id="rId10"/>
      <w:pgSz w:w="12240" w:h="15840"/>
      <w:pgMar w:top="1440" w:right="1800" w:bottom="1440" w:left="1800" w:header="708" w:footer="2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9E003" w14:textId="77777777" w:rsidR="00AD0C1F" w:rsidRDefault="00AD0C1F" w:rsidP="00AD0C1F">
      <w:pPr>
        <w:spacing w:after="0" w:line="240" w:lineRule="auto"/>
      </w:pPr>
      <w:r>
        <w:separator/>
      </w:r>
    </w:p>
  </w:endnote>
  <w:endnote w:type="continuationSeparator" w:id="0">
    <w:p w14:paraId="02F263D9" w14:textId="77777777" w:rsidR="00AD0C1F" w:rsidRDefault="00AD0C1F" w:rsidP="00AD0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689829"/>
      <w:docPartObj>
        <w:docPartGallery w:val="Page Numbers (Bottom of Page)"/>
        <w:docPartUnique/>
      </w:docPartObj>
    </w:sdtPr>
    <w:sdtEndPr>
      <w:rPr>
        <w:sz w:val="18"/>
        <w:szCs w:val="18"/>
      </w:rPr>
    </w:sdtEndPr>
    <w:sdtContent>
      <w:sdt>
        <w:sdtPr>
          <w:id w:val="1728636285"/>
          <w:docPartObj>
            <w:docPartGallery w:val="Page Numbers (Top of Page)"/>
            <w:docPartUnique/>
          </w:docPartObj>
        </w:sdtPr>
        <w:sdtEndPr>
          <w:rPr>
            <w:sz w:val="18"/>
            <w:szCs w:val="18"/>
          </w:rPr>
        </w:sdtEndPr>
        <w:sdtContent>
          <w:p w14:paraId="046F587B" w14:textId="77777777" w:rsidR="00CA2192" w:rsidRDefault="00CA2192" w:rsidP="00CA2192">
            <w:pPr>
              <w:pStyle w:val="Pieddepage"/>
              <w:pBdr>
                <w:top w:val="single" w:sz="4" w:space="1" w:color="auto"/>
              </w:pBdr>
              <w:jc w:val="right"/>
            </w:pPr>
            <w:r w:rsidRPr="00CA2192">
              <w:rPr>
                <w:sz w:val="18"/>
                <w:szCs w:val="18"/>
                <w:lang w:val="fr-FR"/>
              </w:rPr>
              <w:t xml:space="preserve">Page </w:t>
            </w:r>
            <w:r w:rsidRPr="00CA2192">
              <w:rPr>
                <w:b/>
                <w:bCs/>
                <w:sz w:val="18"/>
                <w:szCs w:val="18"/>
              </w:rPr>
              <w:fldChar w:fldCharType="begin"/>
            </w:r>
            <w:r w:rsidRPr="00CA2192">
              <w:rPr>
                <w:b/>
                <w:bCs/>
                <w:sz w:val="18"/>
                <w:szCs w:val="18"/>
              </w:rPr>
              <w:instrText>PAGE</w:instrText>
            </w:r>
            <w:r w:rsidRPr="00CA2192">
              <w:rPr>
                <w:b/>
                <w:bCs/>
                <w:sz w:val="18"/>
                <w:szCs w:val="18"/>
              </w:rPr>
              <w:fldChar w:fldCharType="separate"/>
            </w:r>
            <w:r w:rsidRPr="00CA2192">
              <w:rPr>
                <w:b/>
                <w:bCs/>
                <w:sz w:val="18"/>
                <w:szCs w:val="18"/>
                <w:lang w:val="fr-FR"/>
              </w:rPr>
              <w:t>2</w:t>
            </w:r>
            <w:r w:rsidRPr="00CA2192">
              <w:rPr>
                <w:b/>
                <w:bCs/>
                <w:sz w:val="18"/>
                <w:szCs w:val="18"/>
              </w:rPr>
              <w:fldChar w:fldCharType="end"/>
            </w:r>
            <w:r w:rsidRPr="00CA2192">
              <w:rPr>
                <w:sz w:val="18"/>
                <w:szCs w:val="18"/>
                <w:lang w:val="fr-FR"/>
              </w:rPr>
              <w:t xml:space="preserve"> sur </w:t>
            </w:r>
            <w:r w:rsidRPr="00CA2192">
              <w:rPr>
                <w:b/>
                <w:bCs/>
                <w:sz w:val="18"/>
                <w:szCs w:val="18"/>
              </w:rPr>
              <w:fldChar w:fldCharType="begin"/>
            </w:r>
            <w:r w:rsidRPr="00CA2192">
              <w:rPr>
                <w:b/>
                <w:bCs/>
                <w:sz w:val="18"/>
                <w:szCs w:val="18"/>
              </w:rPr>
              <w:instrText>NUMPAGES</w:instrText>
            </w:r>
            <w:r w:rsidRPr="00CA2192">
              <w:rPr>
                <w:b/>
                <w:bCs/>
                <w:sz w:val="18"/>
                <w:szCs w:val="18"/>
              </w:rPr>
              <w:fldChar w:fldCharType="separate"/>
            </w:r>
            <w:r w:rsidRPr="00CA2192">
              <w:rPr>
                <w:b/>
                <w:bCs/>
                <w:sz w:val="18"/>
                <w:szCs w:val="18"/>
                <w:lang w:val="fr-FR"/>
              </w:rPr>
              <w:t>2</w:t>
            </w:r>
            <w:r w:rsidRPr="00CA2192">
              <w:rPr>
                <w:b/>
                <w:bCs/>
                <w:sz w:val="18"/>
                <w:szCs w:val="18"/>
              </w:rPr>
              <w:fldChar w:fldCharType="end"/>
            </w:r>
          </w:p>
        </w:sdtContent>
      </w:sdt>
    </w:sdtContent>
  </w:sdt>
  <w:p w14:paraId="3EA20DCC" w14:textId="77777777" w:rsidR="00AD0C1F" w:rsidRDefault="00AD0C1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DA28D" w14:textId="77777777" w:rsidR="00AD0C1F" w:rsidRDefault="00AD0C1F" w:rsidP="00AD0C1F">
      <w:pPr>
        <w:spacing w:after="0" w:line="240" w:lineRule="auto"/>
      </w:pPr>
      <w:r>
        <w:separator/>
      </w:r>
    </w:p>
  </w:footnote>
  <w:footnote w:type="continuationSeparator" w:id="0">
    <w:p w14:paraId="1E8C7006" w14:textId="77777777" w:rsidR="00AD0C1F" w:rsidRDefault="00AD0C1F" w:rsidP="00AD0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1A7B7" w14:textId="2EEC66DF" w:rsidR="00AD0C1F" w:rsidRDefault="00AD0C1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3F743" w14:textId="77777777" w:rsidR="00CA2192" w:rsidRDefault="00CA2192" w:rsidP="00CA2192">
    <w:pPr>
      <w:pStyle w:val="En-tte"/>
      <w:pBdr>
        <w:bottom w:val="single" w:sz="4" w:space="1" w:color="auto"/>
      </w:pBdr>
      <w:rPr>
        <w:i/>
        <w:sz w:val="16"/>
        <w:szCs w:val="16"/>
      </w:rPr>
    </w:pPr>
  </w:p>
  <w:p w14:paraId="4E5193B7" w14:textId="77777777" w:rsidR="00CA2192" w:rsidRDefault="00CA2192" w:rsidP="00CA2192">
    <w:pPr>
      <w:pStyle w:val="En-tte"/>
      <w:pBdr>
        <w:bottom w:val="single" w:sz="4" w:space="1" w:color="auto"/>
      </w:pBdr>
      <w:rPr>
        <w:i/>
        <w:sz w:val="16"/>
        <w:szCs w:val="16"/>
      </w:rPr>
    </w:pPr>
  </w:p>
  <w:p w14:paraId="2A9CAD2C" w14:textId="3E334D02" w:rsidR="00AD0C1F" w:rsidRPr="00CA2192" w:rsidRDefault="00661166" w:rsidP="00CA2192">
    <w:pPr>
      <w:pStyle w:val="En-tte"/>
      <w:pBdr>
        <w:bottom w:val="single" w:sz="4" w:space="1" w:color="auto"/>
      </w:pBdr>
      <w:rPr>
        <w:i/>
        <w:sz w:val="16"/>
        <w:szCs w:val="16"/>
      </w:rPr>
    </w:pPr>
    <w:r w:rsidRPr="00661166">
      <w:rPr>
        <w:i/>
        <w:sz w:val="16"/>
        <w:szCs w:val="16"/>
      </w:rPr>
      <w:t>Code d’éthique professionnelle du directeur commercial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01C1A" w14:textId="4FCE0D98" w:rsidR="00AD0C1F" w:rsidRDefault="00AD0C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036F87"/>
    <w:multiLevelType w:val="hybridMultilevel"/>
    <w:tmpl w:val="D5EA20C0"/>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C1F"/>
    <w:rsid w:val="00001059"/>
    <w:rsid w:val="00011C69"/>
    <w:rsid w:val="0001411E"/>
    <w:rsid w:val="000365EF"/>
    <w:rsid w:val="0007403F"/>
    <w:rsid w:val="00084E9C"/>
    <w:rsid w:val="000B2AC0"/>
    <w:rsid w:val="000B649A"/>
    <w:rsid w:val="000B71B2"/>
    <w:rsid w:val="000C4102"/>
    <w:rsid w:val="000C7B94"/>
    <w:rsid w:val="000D084A"/>
    <w:rsid w:val="000D3753"/>
    <w:rsid w:val="00185A47"/>
    <w:rsid w:val="001A5EC1"/>
    <w:rsid w:val="001B03AC"/>
    <w:rsid w:val="001B4334"/>
    <w:rsid w:val="002B3C43"/>
    <w:rsid w:val="002E0C73"/>
    <w:rsid w:val="003054CB"/>
    <w:rsid w:val="00320DDC"/>
    <w:rsid w:val="00330CF2"/>
    <w:rsid w:val="003377F7"/>
    <w:rsid w:val="00352C23"/>
    <w:rsid w:val="003C5C36"/>
    <w:rsid w:val="00411156"/>
    <w:rsid w:val="00463755"/>
    <w:rsid w:val="004A1363"/>
    <w:rsid w:val="004A3074"/>
    <w:rsid w:val="004C0CD7"/>
    <w:rsid w:val="004C5D80"/>
    <w:rsid w:val="004E0CFF"/>
    <w:rsid w:val="0051016E"/>
    <w:rsid w:val="00535C3F"/>
    <w:rsid w:val="005677A3"/>
    <w:rsid w:val="00573DA5"/>
    <w:rsid w:val="005A794B"/>
    <w:rsid w:val="005B1D41"/>
    <w:rsid w:val="00610AEC"/>
    <w:rsid w:val="00613747"/>
    <w:rsid w:val="00626087"/>
    <w:rsid w:val="00661166"/>
    <w:rsid w:val="006B744D"/>
    <w:rsid w:val="00743AB0"/>
    <w:rsid w:val="00744BF2"/>
    <w:rsid w:val="007541C7"/>
    <w:rsid w:val="00791064"/>
    <w:rsid w:val="00791082"/>
    <w:rsid w:val="007B54A3"/>
    <w:rsid w:val="007C7869"/>
    <w:rsid w:val="008015ED"/>
    <w:rsid w:val="008137DC"/>
    <w:rsid w:val="00867C66"/>
    <w:rsid w:val="008726D0"/>
    <w:rsid w:val="00895CBE"/>
    <w:rsid w:val="008C772A"/>
    <w:rsid w:val="009336C6"/>
    <w:rsid w:val="0096663D"/>
    <w:rsid w:val="00974600"/>
    <w:rsid w:val="0098130F"/>
    <w:rsid w:val="009A5A4A"/>
    <w:rsid w:val="009D51A1"/>
    <w:rsid w:val="00A16974"/>
    <w:rsid w:val="00A337DC"/>
    <w:rsid w:val="00AC024B"/>
    <w:rsid w:val="00AD0C1F"/>
    <w:rsid w:val="00AF0143"/>
    <w:rsid w:val="00AF0C97"/>
    <w:rsid w:val="00B028D4"/>
    <w:rsid w:val="00B23FBA"/>
    <w:rsid w:val="00B57587"/>
    <w:rsid w:val="00BA67E0"/>
    <w:rsid w:val="00BB6F06"/>
    <w:rsid w:val="00BF1AF7"/>
    <w:rsid w:val="00C35E6A"/>
    <w:rsid w:val="00C560A4"/>
    <w:rsid w:val="00C708B7"/>
    <w:rsid w:val="00C80A19"/>
    <w:rsid w:val="00C83C1B"/>
    <w:rsid w:val="00C9049C"/>
    <w:rsid w:val="00CA2192"/>
    <w:rsid w:val="00CE409A"/>
    <w:rsid w:val="00D07B32"/>
    <w:rsid w:val="00D45FB3"/>
    <w:rsid w:val="00D656DA"/>
    <w:rsid w:val="00D9655F"/>
    <w:rsid w:val="00DA73C0"/>
    <w:rsid w:val="00DB608F"/>
    <w:rsid w:val="00DD1836"/>
    <w:rsid w:val="00DD6278"/>
    <w:rsid w:val="00E22000"/>
    <w:rsid w:val="00E5321A"/>
    <w:rsid w:val="00E56A1A"/>
    <w:rsid w:val="00E61D68"/>
    <w:rsid w:val="00E81EF9"/>
    <w:rsid w:val="00E95DF2"/>
    <w:rsid w:val="00E960F5"/>
    <w:rsid w:val="00E96CE6"/>
    <w:rsid w:val="00ED1103"/>
    <w:rsid w:val="00ED697A"/>
    <w:rsid w:val="00F1110F"/>
    <w:rsid w:val="00F43427"/>
    <w:rsid w:val="00F714F8"/>
    <w:rsid w:val="00FA2B31"/>
    <w:rsid w:val="00FA2F64"/>
    <w:rsid w:val="00FC1E3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C52550C"/>
  <w15:chartTrackingRefBased/>
  <w15:docId w15:val="{2957271B-07E5-4693-B3DE-7F1D045D5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0C1F"/>
    <w:pPr>
      <w:spacing w:after="0" w:line="240" w:lineRule="auto"/>
    </w:pPr>
  </w:style>
  <w:style w:type="paragraph" w:styleId="En-tte">
    <w:name w:val="header"/>
    <w:basedOn w:val="Normal"/>
    <w:link w:val="En-tteCar"/>
    <w:uiPriority w:val="99"/>
    <w:unhideWhenUsed/>
    <w:rsid w:val="00AD0C1F"/>
    <w:pPr>
      <w:tabs>
        <w:tab w:val="center" w:pos="4320"/>
        <w:tab w:val="right" w:pos="8640"/>
      </w:tabs>
      <w:spacing w:after="0" w:line="240" w:lineRule="auto"/>
    </w:pPr>
  </w:style>
  <w:style w:type="character" w:customStyle="1" w:styleId="En-tteCar">
    <w:name w:val="En-tête Car"/>
    <w:basedOn w:val="Policepardfaut"/>
    <w:link w:val="En-tte"/>
    <w:uiPriority w:val="99"/>
    <w:rsid w:val="00AD0C1F"/>
  </w:style>
  <w:style w:type="paragraph" w:styleId="Pieddepage">
    <w:name w:val="footer"/>
    <w:basedOn w:val="Normal"/>
    <w:link w:val="PieddepageCar"/>
    <w:uiPriority w:val="99"/>
    <w:unhideWhenUsed/>
    <w:rsid w:val="00AD0C1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D0C1F"/>
  </w:style>
  <w:style w:type="character" w:styleId="Marquedecommentaire">
    <w:name w:val="annotation reference"/>
    <w:basedOn w:val="Policepardfaut"/>
    <w:uiPriority w:val="99"/>
    <w:semiHidden/>
    <w:unhideWhenUsed/>
    <w:rsid w:val="00E22000"/>
    <w:rPr>
      <w:sz w:val="16"/>
      <w:szCs w:val="16"/>
    </w:rPr>
  </w:style>
  <w:style w:type="paragraph" w:styleId="Commentaire">
    <w:name w:val="annotation text"/>
    <w:basedOn w:val="Normal"/>
    <w:link w:val="CommentaireCar"/>
    <w:uiPriority w:val="99"/>
    <w:semiHidden/>
    <w:unhideWhenUsed/>
    <w:rsid w:val="00E22000"/>
    <w:pPr>
      <w:spacing w:line="240" w:lineRule="auto"/>
    </w:pPr>
    <w:rPr>
      <w:sz w:val="20"/>
      <w:szCs w:val="20"/>
    </w:rPr>
  </w:style>
  <w:style w:type="character" w:customStyle="1" w:styleId="CommentaireCar">
    <w:name w:val="Commentaire Car"/>
    <w:basedOn w:val="Policepardfaut"/>
    <w:link w:val="Commentaire"/>
    <w:uiPriority w:val="99"/>
    <w:semiHidden/>
    <w:rsid w:val="00E22000"/>
    <w:rPr>
      <w:sz w:val="20"/>
      <w:szCs w:val="20"/>
    </w:rPr>
  </w:style>
  <w:style w:type="paragraph" w:styleId="Objetducommentaire">
    <w:name w:val="annotation subject"/>
    <w:basedOn w:val="Commentaire"/>
    <w:next w:val="Commentaire"/>
    <w:link w:val="ObjetducommentaireCar"/>
    <w:uiPriority w:val="99"/>
    <w:semiHidden/>
    <w:unhideWhenUsed/>
    <w:rsid w:val="00E22000"/>
    <w:rPr>
      <w:b/>
      <w:bCs/>
    </w:rPr>
  </w:style>
  <w:style w:type="character" w:customStyle="1" w:styleId="ObjetducommentaireCar">
    <w:name w:val="Objet du commentaire Car"/>
    <w:basedOn w:val="CommentaireCar"/>
    <w:link w:val="Objetducommentaire"/>
    <w:uiPriority w:val="99"/>
    <w:semiHidden/>
    <w:rsid w:val="00E22000"/>
    <w:rPr>
      <w:b/>
      <w:bCs/>
      <w:sz w:val="20"/>
      <w:szCs w:val="20"/>
    </w:rPr>
  </w:style>
  <w:style w:type="paragraph" w:styleId="Rvision">
    <w:name w:val="Revision"/>
    <w:hidden/>
    <w:uiPriority w:val="99"/>
    <w:semiHidden/>
    <w:rsid w:val="00E22000"/>
    <w:pPr>
      <w:spacing w:after="0" w:line="240" w:lineRule="auto"/>
    </w:pPr>
  </w:style>
  <w:style w:type="paragraph" w:styleId="Textedebulles">
    <w:name w:val="Balloon Text"/>
    <w:basedOn w:val="Normal"/>
    <w:link w:val="TextedebullesCar"/>
    <w:uiPriority w:val="99"/>
    <w:semiHidden/>
    <w:unhideWhenUsed/>
    <w:rsid w:val="00E2200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220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2215">
      <w:bodyDiv w:val="1"/>
      <w:marLeft w:val="0"/>
      <w:marRight w:val="0"/>
      <w:marTop w:val="0"/>
      <w:marBottom w:val="0"/>
      <w:divBdr>
        <w:top w:val="none" w:sz="0" w:space="0" w:color="auto"/>
        <w:left w:val="none" w:sz="0" w:space="0" w:color="auto"/>
        <w:bottom w:val="none" w:sz="0" w:space="0" w:color="auto"/>
        <w:right w:val="none" w:sz="0" w:space="0" w:color="auto"/>
      </w:divBdr>
      <w:divsChild>
        <w:div w:id="1026902260">
          <w:marLeft w:val="0"/>
          <w:marRight w:val="0"/>
          <w:marTop w:val="219"/>
          <w:marBottom w:val="240"/>
          <w:divBdr>
            <w:top w:val="none" w:sz="0" w:space="0" w:color="auto"/>
            <w:left w:val="none" w:sz="0" w:space="0" w:color="auto"/>
            <w:bottom w:val="none" w:sz="0" w:space="0" w:color="auto"/>
            <w:right w:val="none" w:sz="0" w:space="0" w:color="auto"/>
          </w:divBdr>
        </w:div>
        <w:div w:id="1360861457">
          <w:marLeft w:val="0"/>
          <w:marRight w:val="0"/>
          <w:marTop w:val="260"/>
          <w:marBottom w:val="240"/>
          <w:divBdr>
            <w:top w:val="none" w:sz="0" w:space="0" w:color="auto"/>
            <w:left w:val="none" w:sz="0" w:space="0" w:color="auto"/>
            <w:bottom w:val="none" w:sz="0" w:space="0" w:color="auto"/>
            <w:right w:val="none" w:sz="0" w:space="0" w:color="auto"/>
          </w:divBdr>
        </w:div>
      </w:divsChild>
    </w:div>
    <w:div w:id="464933260">
      <w:bodyDiv w:val="1"/>
      <w:marLeft w:val="0"/>
      <w:marRight w:val="0"/>
      <w:marTop w:val="0"/>
      <w:marBottom w:val="0"/>
      <w:divBdr>
        <w:top w:val="none" w:sz="0" w:space="0" w:color="auto"/>
        <w:left w:val="none" w:sz="0" w:space="0" w:color="auto"/>
        <w:bottom w:val="none" w:sz="0" w:space="0" w:color="auto"/>
        <w:right w:val="none" w:sz="0" w:space="0" w:color="auto"/>
      </w:divBdr>
      <w:divsChild>
        <w:div w:id="1890611857">
          <w:marLeft w:val="0"/>
          <w:marRight w:val="0"/>
          <w:marTop w:val="219"/>
          <w:marBottom w:val="240"/>
          <w:divBdr>
            <w:top w:val="none" w:sz="0" w:space="0" w:color="auto"/>
            <w:left w:val="none" w:sz="0" w:space="0" w:color="auto"/>
            <w:bottom w:val="none" w:sz="0" w:space="0" w:color="auto"/>
            <w:right w:val="none" w:sz="0" w:space="0" w:color="auto"/>
          </w:divBdr>
          <w:divsChild>
            <w:div w:id="2089420257">
              <w:marLeft w:val="0"/>
              <w:marRight w:val="0"/>
              <w:marTop w:val="219"/>
              <w:marBottom w:val="0"/>
              <w:divBdr>
                <w:top w:val="none" w:sz="0" w:space="0" w:color="auto"/>
                <w:left w:val="none" w:sz="0" w:space="0" w:color="auto"/>
                <w:bottom w:val="none" w:sz="0" w:space="0" w:color="auto"/>
                <w:right w:val="none" w:sz="0" w:space="0" w:color="auto"/>
              </w:divBdr>
            </w:div>
            <w:div w:id="330988699">
              <w:marLeft w:val="0"/>
              <w:marRight w:val="0"/>
              <w:marTop w:val="219"/>
              <w:marBottom w:val="0"/>
              <w:divBdr>
                <w:top w:val="none" w:sz="0" w:space="0" w:color="auto"/>
                <w:left w:val="none" w:sz="0" w:space="0" w:color="auto"/>
                <w:bottom w:val="none" w:sz="0" w:space="0" w:color="auto"/>
                <w:right w:val="none" w:sz="0" w:space="0" w:color="auto"/>
              </w:divBdr>
            </w:div>
            <w:div w:id="1756629937">
              <w:marLeft w:val="0"/>
              <w:marRight w:val="0"/>
              <w:marTop w:val="219"/>
              <w:marBottom w:val="0"/>
              <w:divBdr>
                <w:top w:val="none" w:sz="0" w:space="0" w:color="auto"/>
                <w:left w:val="none" w:sz="0" w:space="0" w:color="auto"/>
                <w:bottom w:val="none" w:sz="0" w:space="0" w:color="auto"/>
                <w:right w:val="none" w:sz="0" w:space="0" w:color="auto"/>
              </w:divBdr>
            </w:div>
            <w:div w:id="456608934">
              <w:marLeft w:val="0"/>
              <w:marRight w:val="0"/>
              <w:marTop w:val="219"/>
              <w:marBottom w:val="0"/>
              <w:divBdr>
                <w:top w:val="none" w:sz="0" w:space="0" w:color="auto"/>
                <w:left w:val="none" w:sz="0" w:space="0" w:color="auto"/>
                <w:bottom w:val="none" w:sz="0" w:space="0" w:color="auto"/>
                <w:right w:val="none" w:sz="0" w:space="0" w:color="auto"/>
              </w:divBdr>
            </w:div>
            <w:div w:id="407460413">
              <w:marLeft w:val="0"/>
              <w:marRight w:val="0"/>
              <w:marTop w:val="219"/>
              <w:marBottom w:val="0"/>
              <w:divBdr>
                <w:top w:val="none" w:sz="0" w:space="0" w:color="auto"/>
                <w:left w:val="none" w:sz="0" w:space="0" w:color="auto"/>
                <w:bottom w:val="none" w:sz="0" w:space="0" w:color="auto"/>
                <w:right w:val="none" w:sz="0" w:space="0" w:color="auto"/>
              </w:divBdr>
            </w:div>
            <w:div w:id="1855025990">
              <w:marLeft w:val="0"/>
              <w:marRight w:val="0"/>
              <w:marTop w:val="219"/>
              <w:marBottom w:val="0"/>
              <w:divBdr>
                <w:top w:val="none" w:sz="0" w:space="0" w:color="auto"/>
                <w:left w:val="none" w:sz="0" w:space="0" w:color="auto"/>
                <w:bottom w:val="none" w:sz="0" w:space="0" w:color="auto"/>
                <w:right w:val="none" w:sz="0" w:space="0" w:color="auto"/>
              </w:divBdr>
            </w:div>
            <w:div w:id="1735350637">
              <w:marLeft w:val="0"/>
              <w:marRight w:val="0"/>
              <w:marTop w:val="219"/>
              <w:marBottom w:val="0"/>
              <w:divBdr>
                <w:top w:val="none" w:sz="0" w:space="0" w:color="auto"/>
                <w:left w:val="none" w:sz="0" w:space="0" w:color="auto"/>
                <w:bottom w:val="none" w:sz="0" w:space="0" w:color="auto"/>
                <w:right w:val="none" w:sz="0" w:space="0" w:color="auto"/>
              </w:divBdr>
            </w:div>
            <w:div w:id="1026828449">
              <w:marLeft w:val="0"/>
              <w:marRight w:val="0"/>
              <w:marTop w:val="219"/>
              <w:marBottom w:val="0"/>
              <w:divBdr>
                <w:top w:val="none" w:sz="0" w:space="0" w:color="auto"/>
                <w:left w:val="none" w:sz="0" w:space="0" w:color="auto"/>
                <w:bottom w:val="none" w:sz="0" w:space="0" w:color="auto"/>
                <w:right w:val="none" w:sz="0" w:space="0" w:color="auto"/>
              </w:divBdr>
            </w:div>
            <w:div w:id="929774640">
              <w:marLeft w:val="0"/>
              <w:marRight w:val="0"/>
              <w:marTop w:val="219"/>
              <w:marBottom w:val="0"/>
              <w:divBdr>
                <w:top w:val="none" w:sz="0" w:space="0" w:color="auto"/>
                <w:left w:val="none" w:sz="0" w:space="0" w:color="auto"/>
                <w:bottom w:val="none" w:sz="0" w:space="0" w:color="auto"/>
                <w:right w:val="none" w:sz="0" w:space="0" w:color="auto"/>
              </w:divBdr>
            </w:div>
            <w:div w:id="690498776">
              <w:marLeft w:val="0"/>
              <w:marRight w:val="0"/>
              <w:marTop w:val="219"/>
              <w:marBottom w:val="0"/>
              <w:divBdr>
                <w:top w:val="none" w:sz="0" w:space="0" w:color="auto"/>
                <w:left w:val="none" w:sz="0" w:space="0" w:color="auto"/>
                <w:bottom w:val="none" w:sz="0" w:space="0" w:color="auto"/>
                <w:right w:val="none" w:sz="0" w:space="0" w:color="auto"/>
              </w:divBdr>
            </w:div>
            <w:div w:id="1865092395">
              <w:marLeft w:val="0"/>
              <w:marRight w:val="0"/>
              <w:marTop w:val="219"/>
              <w:marBottom w:val="0"/>
              <w:divBdr>
                <w:top w:val="none" w:sz="0" w:space="0" w:color="auto"/>
                <w:left w:val="none" w:sz="0" w:space="0" w:color="auto"/>
                <w:bottom w:val="none" w:sz="0" w:space="0" w:color="auto"/>
                <w:right w:val="none" w:sz="0" w:space="0" w:color="auto"/>
              </w:divBdr>
            </w:div>
            <w:div w:id="1110513442">
              <w:marLeft w:val="0"/>
              <w:marRight w:val="0"/>
              <w:marTop w:val="219"/>
              <w:marBottom w:val="0"/>
              <w:divBdr>
                <w:top w:val="none" w:sz="0" w:space="0" w:color="auto"/>
                <w:left w:val="none" w:sz="0" w:space="0" w:color="auto"/>
                <w:bottom w:val="none" w:sz="0" w:space="0" w:color="auto"/>
                <w:right w:val="none" w:sz="0" w:space="0" w:color="auto"/>
              </w:divBdr>
            </w:div>
            <w:div w:id="288243104">
              <w:marLeft w:val="0"/>
              <w:marRight w:val="0"/>
              <w:marTop w:val="219"/>
              <w:marBottom w:val="0"/>
              <w:divBdr>
                <w:top w:val="none" w:sz="0" w:space="0" w:color="auto"/>
                <w:left w:val="none" w:sz="0" w:space="0" w:color="auto"/>
                <w:bottom w:val="none" w:sz="0" w:space="0" w:color="auto"/>
                <w:right w:val="none" w:sz="0" w:space="0" w:color="auto"/>
              </w:divBdr>
            </w:div>
            <w:div w:id="992635020">
              <w:marLeft w:val="0"/>
              <w:marRight w:val="0"/>
              <w:marTop w:val="219"/>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1301</Words>
  <Characters>7161</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Anabelle Blanchet</dc:creator>
  <cp:keywords/>
  <dc:description/>
  <cp:lastModifiedBy>Anabelle Blanchet</cp:lastModifiedBy>
  <cp:revision>2</cp:revision>
  <dcterms:created xsi:type="dcterms:W3CDTF">2018-10-12T18:00:00Z</dcterms:created>
  <dcterms:modified xsi:type="dcterms:W3CDTF">2018-10-12T18:00:00Z</dcterms:modified>
</cp:coreProperties>
</file>